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CE1F8" w14:textId="77777777" w:rsidR="00C246ED" w:rsidRDefault="00C246ED" w:rsidP="0050586E">
      <w:pPr>
        <w:spacing w:after="0" w:line="276" w:lineRule="auto"/>
        <w:jc w:val="center"/>
        <w:rPr>
          <w:rFonts w:ascii="Arial" w:hAnsi="Arial" w:cs="Arial"/>
          <w:b/>
          <w:bCs/>
          <w:sz w:val="20"/>
          <w:szCs w:val="20"/>
        </w:rPr>
      </w:pPr>
      <w:bookmarkStart w:id="0" w:name="_Hlk82473550"/>
    </w:p>
    <w:p w14:paraId="4F88EC56" w14:textId="031E180A" w:rsidR="0050586E" w:rsidRPr="0050586E" w:rsidRDefault="0050586E" w:rsidP="0050586E">
      <w:pPr>
        <w:spacing w:after="0" w:line="276" w:lineRule="auto"/>
        <w:jc w:val="center"/>
        <w:rPr>
          <w:rFonts w:ascii="Arial" w:hAnsi="Arial" w:cs="Arial"/>
          <w:b/>
          <w:bCs/>
          <w:sz w:val="20"/>
          <w:szCs w:val="20"/>
        </w:rPr>
      </w:pPr>
      <w:r w:rsidRPr="0050586E">
        <w:rPr>
          <w:rFonts w:ascii="Arial" w:hAnsi="Arial" w:cs="Arial"/>
          <w:b/>
          <w:bCs/>
          <w:sz w:val="20"/>
          <w:szCs w:val="20"/>
        </w:rPr>
        <w:t>ANEXO II</w:t>
      </w:r>
    </w:p>
    <w:p w14:paraId="5CA77F9F" w14:textId="2B06FC3A" w:rsidR="00D7324E" w:rsidRPr="0022185E" w:rsidRDefault="00BB2CCC" w:rsidP="00BB2CCC">
      <w:pPr>
        <w:tabs>
          <w:tab w:val="center" w:pos="4535"/>
          <w:tab w:val="left" w:pos="7020"/>
        </w:tabs>
        <w:spacing w:after="0" w:line="276" w:lineRule="auto"/>
        <w:rPr>
          <w:rFonts w:ascii="Arial" w:hAnsi="Arial" w:cs="Arial"/>
          <w:sz w:val="20"/>
          <w:szCs w:val="20"/>
        </w:rPr>
      </w:pPr>
      <w:r>
        <w:rPr>
          <w:rFonts w:ascii="Arial" w:hAnsi="Arial" w:cs="Arial"/>
          <w:sz w:val="20"/>
          <w:szCs w:val="20"/>
        </w:rPr>
        <w:tab/>
      </w:r>
      <w:r w:rsidR="00D7324E" w:rsidRPr="0022185E">
        <w:rPr>
          <w:rFonts w:ascii="Arial" w:hAnsi="Arial" w:cs="Arial"/>
          <w:sz w:val="20"/>
          <w:szCs w:val="20"/>
        </w:rPr>
        <w:t>Termo de Referência nº 0</w:t>
      </w:r>
      <w:r w:rsidR="00653BFB" w:rsidRPr="0022185E">
        <w:rPr>
          <w:rFonts w:ascii="Arial" w:hAnsi="Arial" w:cs="Arial"/>
          <w:sz w:val="20"/>
          <w:szCs w:val="20"/>
        </w:rPr>
        <w:t>17</w:t>
      </w:r>
      <w:r w:rsidR="00D7324E" w:rsidRPr="0022185E">
        <w:rPr>
          <w:rFonts w:ascii="Arial" w:hAnsi="Arial" w:cs="Arial"/>
          <w:sz w:val="20"/>
          <w:szCs w:val="20"/>
        </w:rPr>
        <w:t>/202</w:t>
      </w:r>
      <w:r w:rsidR="006E5D56" w:rsidRPr="0022185E">
        <w:rPr>
          <w:rFonts w:ascii="Arial" w:hAnsi="Arial" w:cs="Arial"/>
          <w:sz w:val="20"/>
          <w:szCs w:val="20"/>
        </w:rPr>
        <w:t>5</w:t>
      </w:r>
      <w:r>
        <w:rPr>
          <w:rFonts w:ascii="Arial" w:hAnsi="Arial" w:cs="Arial"/>
          <w:sz w:val="20"/>
          <w:szCs w:val="20"/>
        </w:rPr>
        <w:tab/>
      </w:r>
    </w:p>
    <w:p w14:paraId="74EBF3B0" w14:textId="7ADFD3A5" w:rsidR="00BD44E7" w:rsidRDefault="00BD44E7" w:rsidP="0050586E">
      <w:pPr>
        <w:spacing w:after="0" w:line="276" w:lineRule="auto"/>
        <w:jc w:val="center"/>
        <w:rPr>
          <w:rFonts w:ascii="Arial" w:hAnsi="Arial" w:cs="Arial"/>
          <w:sz w:val="20"/>
          <w:szCs w:val="20"/>
        </w:rPr>
      </w:pPr>
      <w:r w:rsidRPr="0022185E">
        <w:rPr>
          <w:rFonts w:ascii="Arial" w:hAnsi="Arial" w:cs="Arial"/>
          <w:sz w:val="20"/>
          <w:szCs w:val="20"/>
        </w:rPr>
        <w:t xml:space="preserve">Processo Administrativo nº </w:t>
      </w:r>
      <w:r w:rsidR="00B856A1" w:rsidRPr="0022185E">
        <w:rPr>
          <w:rFonts w:ascii="Arial" w:hAnsi="Arial" w:cs="Arial"/>
          <w:sz w:val="20"/>
          <w:szCs w:val="20"/>
        </w:rPr>
        <w:t>0</w:t>
      </w:r>
      <w:r w:rsidR="00653BFB" w:rsidRPr="0022185E">
        <w:rPr>
          <w:rFonts w:ascii="Arial" w:hAnsi="Arial" w:cs="Arial"/>
          <w:sz w:val="20"/>
          <w:szCs w:val="20"/>
        </w:rPr>
        <w:t>7510</w:t>
      </w:r>
      <w:r w:rsidR="00D3311D" w:rsidRPr="0022185E">
        <w:rPr>
          <w:rFonts w:ascii="Arial" w:hAnsi="Arial" w:cs="Arial"/>
          <w:sz w:val="20"/>
          <w:szCs w:val="20"/>
        </w:rPr>
        <w:t>/202</w:t>
      </w:r>
      <w:r w:rsidR="006E5D56" w:rsidRPr="0022185E">
        <w:rPr>
          <w:rFonts w:ascii="Arial" w:hAnsi="Arial" w:cs="Arial"/>
          <w:sz w:val="20"/>
          <w:szCs w:val="20"/>
        </w:rPr>
        <w:t>5</w:t>
      </w:r>
    </w:p>
    <w:p w14:paraId="1C7090FE" w14:textId="77777777" w:rsidR="00991ACB" w:rsidRPr="0022185E" w:rsidRDefault="00991ACB" w:rsidP="00991ACB">
      <w:pPr>
        <w:spacing w:after="0" w:line="276" w:lineRule="auto"/>
        <w:jc w:val="center"/>
        <w:rPr>
          <w:rFonts w:ascii="Arial" w:hAnsi="Arial" w:cs="Arial"/>
          <w:iCs/>
          <w:color w:val="000000"/>
          <w:sz w:val="20"/>
          <w:szCs w:val="20"/>
        </w:rPr>
      </w:pPr>
      <w:r w:rsidRPr="0022185E">
        <w:rPr>
          <w:rFonts w:ascii="Arial" w:hAnsi="Arial" w:cs="Arial"/>
          <w:iCs/>
          <w:color w:val="000000"/>
          <w:sz w:val="20"/>
          <w:szCs w:val="20"/>
        </w:rPr>
        <w:t>Secretaria Municipal de Assistência Social de Direitos Humanos</w:t>
      </w:r>
    </w:p>
    <w:p w14:paraId="19CCEA8C" w14:textId="77777777" w:rsidR="00BD44E7" w:rsidRPr="0022185E" w:rsidRDefault="00BD44E7" w:rsidP="00BD44E7">
      <w:pPr>
        <w:pStyle w:val="Nivel1"/>
        <w:spacing w:before="120"/>
        <w:ind w:left="357" w:hanging="357"/>
        <w:rPr>
          <w:rFonts w:eastAsiaTheme="minorHAnsi"/>
          <w:bCs/>
          <w:color w:val="auto"/>
          <w:sz w:val="20"/>
          <w:szCs w:val="20"/>
        </w:rPr>
      </w:pPr>
      <w:bookmarkStart w:id="1" w:name="_Hlk82471863"/>
      <w:r w:rsidRPr="0022185E">
        <w:rPr>
          <w:rFonts w:eastAsiaTheme="minorHAnsi"/>
          <w:bCs/>
          <w:color w:val="auto"/>
          <w:sz w:val="20"/>
          <w:szCs w:val="20"/>
        </w:rPr>
        <w:t>OBJETO</w:t>
      </w:r>
    </w:p>
    <w:p w14:paraId="654EB355" w14:textId="653307C3" w:rsidR="00BD44E7" w:rsidRPr="0022185E" w:rsidRDefault="00BD44E7" w:rsidP="00651BB1">
      <w:pPr>
        <w:pStyle w:val="PargrafodaLista"/>
        <w:numPr>
          <w:ilvl w:val="1"/>
          <w:numId w:val="4"/>
        </w:numPr>
        <w:spacing w:after="0" w:line="276" w:lineRule="auto"/>
        <w:ind w:left="426" w:hanging="426"/>
        <w:jc w:val="both"/>
        <w:rPr>
          <w:rFonts w:ascii="Arial" w:hAnsi="Arial" w:cs="Arial"/>
          <w:sz w:val="20"/>
          <w:szCs w:val="20"/>
        </w:rPr>
      </w:pPr>
      <w:r w:rsidRPr="0022185E">
        <w:rPr>
          <w:rFonts w:ascii="Arial" w:hAnsi="Arial" w:cs="Arial"/>
          <w:sz w:val="20"/>
          <w:szCs w:val="20"/>
        </w:rPr>
        <w:t>Contratação direta</w:t>
      </w:r>
      <w:r w:rsidR="00AF596F" w:rsidRPr="0022185E">
        <w:rPr>
          <w:rFonts w:ascii="Arial" w:hAnsi="Arial" w:cs="Arial"/>
          <w:sz w:val="20"/>
          <w:szCs w:val="20"/>
        </w:rPr>
        <w:t xml:space="preserve"> para aquisição com instalação de câmera de vigilância e equipamentos complementares para o Abrigo Municipal de crianças, com o objetivo de reforçar a segurança local, garantindo a proteção das crianças, funcionários e patrimônio público</w:t>
      </w:r>
      <w:r w:rsidRPr="0022185E">
        <w:rPr>
          <w:rFonts w:ascii="Arial" w:hAnsi="Arial" w:cs="Arial"/>
          <w:sz w:val="20"/>
          <w:szCs w:val="20"/>
        </w:rPr>
        <w:t xml:space="preserve">, conforme especificações e quantidades estabelecidas neste Termo de Referência, com a finalidade de atender a demanda identificada no âmbito da Secretaria </w:t>
      </w:r>
      <w:r w:rsidR="001A7925" w:rsidRPr="0022185E">
        <w:rPr>
          <w:rFonts w:ascii="Arial" w:hAnsi="Arial" w:cs="Arial"/>
          <w:sz w:val="20"/>
          <w:szCs w:val="20"/>
        </w:rPr>
        <w:t xml:space="preserve">Municipal de Assistência Social e Direitos Humanos </w:t>
      </w:r>
      <w:r w:rsidRPr="0022185E">
        <w:rPr>
          <w:rFonts w:ascii="Arial" w:hAnsi="Arial" w:cs="Arial"/>
          <w:sz w:val="20"/>
          <w:szCs w:val="20"/>
        </w:rPr>
        <w:t xml:space="preserve">do Município de Três Rios/RJ. </w:t>
      </w:r>
    </w:p>
    <w:p w14:paraId="17429FBE" w14:textId="77777777" w:rsidR="00BD44E7" w:rsidRPr="0022185E" w:rsidRDefault="00BD44E7" w:rsidP="00BD44E7">
      <w:pPr>
        <w:pStyle w:val="PargrafodaLista"/>
        <w:numPr>
          <w:ilvl w:val="1"/>
          <w:numId w:val="4"/>
        </w:numPr>
        <w:spacing w:after="0" w:line="276" w:lineRule="auto"/>
        <w:ind w:left="431" w:hanging="431"/>
        <w:jc w:val="both"/>
        <w:rPr>
          <w:rFonts w:ascii="Arial" w:hAnsi="Arial" w:cs="Arial"/>
          <w:b/>
          <w:iCs/>
          <w:sz w:val="20"/>
          <w:szCs w:val="20"/>
        </w:rPr>
      </w:pPr>
      <w:r w:rsidRPr="0022185E">
        <w:rPr>
          <w:rFonts w:ascii="Arial" w:hAnsi="Arial" w:cs="Arial"/>
          <w:sz w:val="20"/>
          <w:szCs w:val="20"/>
        </w:rPr>
        <w:t>O presente Termo de Referência (TR) reúne o conjunto de informações necessárias e as condições mínimas exigíveis para a contratação acima referida.</w:t>
      </w:r>
    </w:p>
    <w:p w14:paraId="71F70A05" w14:textId="77777777" w:rsidR="00BD44E7" w:rsidRPr="0022185E" w:rsidRDefault="00BD44E7" w:rsidP="00BD44E7">
      <w:pPr>
        <w:pStyle w:val="PargrafodaLista"/>
        <w:numPr>
          <w:ilvl w:val="1"/>
          <w:numId w:val="4"/>
        </w:numPr>
        <w:spacing w:after="0" w:line="276" w:lineRule="auto"/>
        <w:ind w:left="431" w:hanging="431"/>
        <w:jc w:val="both"/>
        <w:rPr>
          <w:rFonts w:ascii="Arial" w:hAnsi="Arial" w:cs="Arial"/>
          <w:b/>
          <w:iCs/>
          <w:sz w:val="20"/>
          <w:szCs w:val="20"/>
        </w:rPr>
      </w:pPr>
      <w:r w:rsidRPr="0022185E">
        <w:rPr>
          <w:rFonts w:ascii="Arial" w:hAnsi="Arial" w:cs="Arial"/>
          <w:sz w:val="20"/>
          <w:szCs w:val="20"/>
        </w:rPr>
        <w:t>O objeto desta contratação não se enquadra como sendo de bem de luxo, conforme Decreto nº 7.050 de 24 de maio de 2023.</w:t>
      </w:r>
    </w:p>
    <w:p w14:paraId="2D486564" w14:textId="77777777" w:rsidR="00BD44E7" w:rsidRPr="0022185E" w:rsidRDefault="00BD44E7" w:rsidP="00BD44E7">
      <w:pPr>
        <w:pStyle w:val="PargrafodaLista"/>
        <w:numPr>
          <w:ilvl w:val="1"/>
          <w:numId w:val="4"/>
        </w:numPr>
        <w:spacing w:after="0" w:line="276" w:lineRule="auto"/>
        <w:ind w:left="431" w:hanging="431"/>
        <w:jc w:val="both"/>
        <w:rPr>
          <w:rFonts w:ascii="Arial" w:hAnsi="Arial" w:cs="Arial"/>
          <w:b/>
          <w:iCs/>
          <w:sz w:val="20"/>
          <w:szCs w:val="20"/>
        </w:rPr>
      </w:pPr>
      <w:r w:rsidRPr="0022185E">
        <w:rPr>
          <w:rFonts w:ascii="Arial" w:hAnsi="Arial" w:cs="Arial"/>
          <w:sz w:val="20"/>
          <w:szCs w:val="20"/>
        </w:rPr>
        <w:t>Os quantitativos pretendidos para a aquisição do objeto são os expressos no quadro abaixo:</w:t>
      </w:r>
    </w:p>
    <w:p w14:paraId="4D6685AB" w14:textId="77777777" w:rsidR="00BD44E7" w:rsidRPr="0022185E" w:rsidRDefault="00BD44E7" w:rsidP="00BD44E7">
      <w:pPr>
        <w:pStyle w:val="PargrafodaLista"/>
        <w:spacing w:after="0" w:line="276" w:lineRule="auto"/>
        <w:ind w:left="858"/>
        <w:jc w:val="both"/>
        <w:rPr>
          <w:rFonts w:ascii="Arial" w:hAnsi="Arial" w:cs="Arial"/>
          <w:b/>
          <w:iCs/>
          <w:sz w:val="20"/>
          <w:szCs w:val="20"/>
        </w:rPr>
      </w:pPr>
    </w:p>
    <w:tbl>
      <w:tblPr>
        <w:tblW w:w="5000" w:type="pct"/>
        <w:tblCellMar>
          <w:left w:w="70" w:type="dxa"/>
          <w:right w:w="70" w:type="dxa"/>
        </w:tblCellMar>
        <w:tblLook w:val="04A0" w:firstRow="1" w:lastRow="0" w:firstColumn="1" w:lastColumn="0" w:noHBand="0" w:noVBand="1"/>
      </w:tblPr>
      <w:tblGrid>
        <w:gridCol w:w="511"/>
        <w:gridCol w:w="2817"/>
        <w:gridCol w:w="881"/>
        <w:gridCol w:w="1129"/>
        <w:gridCol w:w="1131"/>
        <w:gridCol w:w="1321"/>
        <w:gridCol w:w="1271"/>
      </w:tblGrid>
      <w:tr w:rsidR="00651BB1" w:rsidRPr="00EF2339" w14:paraId="6294FFCB" w14:textId="77777777" w:rsidTr="00651BB1">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14C9D" w14:textId="77777777" w:rsidR="00651BB1" w:rsidRPr="00EF2339" w:rsidRDefault="00651BB1" w:rsidP="00651BB1">
            <w:pPr>
              <w:spacing w:after="0" w:line="240" w:lineRule="auto"/>
              <w:jc w:val="center"/>
              <w:rPr>
                <w:rFonts w:ascii="Arial" w:eastAsia="Times New Roman" w:hAnsi="Arial" w:cs="Arial"/>
                <w:b/>
                <w:bCs/>
                <w:color w:val="000000"/>
                <w:sz w:val="18"/>
                <w:szCs w:val="18"/>
                <w:lang w:eastAsia="pt-BR"/>
              </w:rPr>
            </w:pPr>
            <w:r w:rsidRPr="00EF2339">
              <w:rPr>
                <w:rFonts w:ascii="Arial" w:eastAsia="Times New Roman" w:hAnsi="Arial" w:cs="Arial"/>
                <w:b/>
                <w:bCs/>
                <w:color w:val="000000"/>
                <w:sz w:val="18"/>
                <w:szCs w:val="18"/>
                <w:lang w:eastAsia="pt-BR"/>
              </w:rPr>
              <w:t>LOTE 1</w:t>
            </w:r>
          </w:p>
        </w:tc>
      </w:tr>
      <w:tr w:rsidR="00651BB1" w:rsidRPr="00EF2339" w14:paraId="6321CF7D" w14:textId="77777777" w:rsidTr="00651BB1">
        <w:trPr>
          <w:trHeight w:val="300"/>
        </w:trPr>
        <w:tc>
          <w:tcPr>
            <w:tcW w:w="236" w:type="pct"/>
            <w:tcBorders>
              <w:top w:val="nil"/>
              <w:left w:val="single" w:sz="4" w:space="0" w:color="auto"/>
              <w:bottom w:val="single" w:sz="4" w:space="0" w:color="auto"/>
              <w:right w:val="single" w:sz="4" w:space="0" w:color="auto"/>
            </w:tcBorders>
            <w:shd w:val="clear" w:color="auto" w:fill="auto"/>
            <w:vAlign w:val="center"/>
            <w:hideMark/>
          </w:tcPr>
          <w:p w14:paraId="09260A02" w14:textId="77777777" w:rsidR="00651BB1" w:rsidRPr="00EF2339" w:rsidRDefault="00651BB1" w:rsidP="00651BB1">
            <w:pPr>
              <w:spacing w:after="0" w:line="240" w:lineRule="auto"/>
              <w:jc w:val="center"/>
              <w:rPr>
                <w:rFonts w:ascii="Arial" w:eastAsia="Times New Roman" w:hAnsi="Arial" w:cs="Arial"/>
                <w:b/>
                <w:bCs/>
                <w:color w:val="000000"/>
                <w:sz w:val="18"/>
                <w:szCs w:val="18"/>
                <w:lang w:eastAsia="pt-BR"/>
              </w:rPr>
            </w:pPr>
            <w:bookmarkStart w:id="2" w:name="_Hlk190770058" w:colFirst="0" w:colLast="4"/>
            <w:r w:rsidRPr="00EF2339">
              <w:rPr>
                <w:rFonts w:ascii="Arial" w:eastAsia="Times New Roman" w:hAnsi="Arial" w:cs="Arial"/>
                <w:b/>
                <w:bCs/>
                <w:color w:val="000000"/>
                <w:sz w:val="18"/>
                <w:szCs w:val="18"/>
                <w:lang w:eastAsia="pt-BR"/>
              </w:rPr>
              <w:t>Item</w:t>
            </w:r>
          </w:p>
        </w:tc>
        <w:tc>
          <w:tcPr>
            <w:tcW w:w="1748" w:type="pct"/>
            <w:tcBorders>
              <w:top w:val="nil"/>
              <w:left w:val="nil"/>
              <w:bottom w:val="single" w:sz="4" w:space="0" w:color="auto"/>
              <w:right w:val="single" w:sz="4" w:space="0" w:color="auto"/>
            </w:tcBorders>
            <w:shd w:val="clear" w:color="auto" w:fill="auto"/>
            <w:vAlign w:val="center"/>
            <w:hideMark/>
          </w:tcPr>
          <w:p w14:paraId="135A9A7D" w14:textId="4270FDB9" w:rsidR="00651BB1" w:rsidRPr="00EF2339" w:rsidRDefault="00651BB1" w:rsidP="00651BB1">
            <w:pPr>
              <w:spacing w:after="0" w:line="240" w:lineRule="auto"/>
              <w:jc w:val="center"/>
              <w:rPr>
                <w:rFonts w:ascii="Arial" w:eastAsia="Times New Roman" w:hAnsi="Arial" w:cs="Arial"/>
                <w:b/>
                <w:bCs/>
                <w:color w:val="000000"/>
                <w:sz w:val="18"/>
                <w:szCs w:val="18"/>
                <w:lang w:eastAsia="pt-BR"/>
              </w:rPr>
            </w:pPr>
            <w:r w:rsidRPr="00EF2339">
              <w:rPr>
                <w:rFonts w:ascii="Arial" w:eastAsia="Times New Roman" w:hAnsi="Arial" w:cs="Arial"/>
                <w:b/>
                <w:bCs/>
                <w:color w:val="000000"/>
                <w:sz w:val="18"/>
                <w:szCs w:val="18"/>
                <w:lang w:eastAsia="pt-BR"/>
              </w:rPr>
              <w:t>Especificação</w:t>
            </w:r>
          </w:p>
        </w:tc>
        <w:tc>
          <w:tcPr>
            <w:tcW w:w="391" w:type="pct"/>
            <w:tcBorders>
              <w:top w:val="nil"/>
              <w:left w:val="nil"/>
              <w:bottom w:val="single" w:sz="4" w:space="0" w:color="auto"/>
              <w:right w:val="single" w:sz="4" w:space="0" w:color="auto"/>
            </w:tcBorders>
            <w:shd w:val="clear" w:color="auto" w:fill="auto"/>
            <w:vAlign w:val="center"/>
            <w:hideMark/>
          </w:tcPr>
          <w:p w14:paraId="15E563E3" w14:textId="77777777" w:rsidR="00651BB1" w:rsidRPr="00EF2339" w:rsidRDefault="00651BB1" w:rsidP="00651BB1">
            <w:pPr>
              <w:spacing w:after="0" w:line="240" w:lineRule="auto"/>
              <w:jc w:val="center"/>
              <w:rPr>
                <w:rFonts w:ascii="Arial" w:eastAsia="Times New Roman" w:hAnsi="Arial" w:cs="Arial"/>
                <w:b/>
                <w:bCs/>
                <w:color w:val="000000"/>
                <w:sz w:val="18"/>
                <w:szCs w:val="18"/>
                <w:lang w:eastAsia="pt-BR"/>
              </w:rPr>
            </w:pPr>
            <w:r w:rsidRPr="00EF2339">
              <w:rPr>
                <w:rFonts w:ascii="Arial" w:eastAsia="Times New Roman" w:hAnsi="Arial" w:cs="Arial"/>
                <w:b/>
                <w:bCs/>
                <w:color w:val="000000"/>
                <w:sz w:val="18"/>
                <w:szCs w:val="18"/>
                <w:lang w:eastAsia="pt-BR"/>
              </w:rPr>
              <w:t>CATSER</w:t>
            </w:r>
          </w:p>
        </w:tc>
        <w:tc>
          <w:tcPr>
            <w:tcW w:w="816" w:type="pct"/>
            <w:tcBorders>
              <w:top w:val="nil"/>
              <w:left w:val="nil"/>
              <w:bottom w:val="single" w:sz="4" w:space="0" w:color="auto"/>
              <w:right w:val="single" w:sz="4" w:space="0" w:color="auto"/>
            </w:tcBorders>
            <w:shd w:val="clear" w:color="auto" w:fill="auto"/>
            <w:vAlign w:val="center"/>
            <w:hideMark/>
          </w:tcPr>
          <w:p w14:paraId="1C35B0F7" w14:textId="6B9BC65C" w:rsidR="00651BB1" w:rsidRPr="00EF2339" w:rsidRDefault="00651BB1" w:rsidP="00651BB1">
            <w:pPr>
              <w:spacing w:after="0" w:line="240" w:lineRule="auto"/>
              <w:jc w:val="center"/>
              <w:rPr>
                <w:rFonts w:ascii="Arial" w:eastAsia="Times New Roman" w:hAnsi="Arial" w:cs="Arial"/>
                <w:b/>
                <w:bCs/>
                <w:color w:val="000000"/>
                <w:sz w:val="18"/>
                <w:szCs w:val="18"/>
                <w:lang w:eastAsia="pt-BR"/>
              </w:rPr>
            </w:pPr>
            <w:r w:rsidRPr="00EF2339">
              <w:rPr>
                <w:rFonts w:ascii="Arial" w:eastAsia="Times New Roman" w:hAnsi="Arial" w:cs="Arial"/>
                <w:b/>
                <w:bCs/>
                <w:color w:val="000000"/>
                <w:sz w:val="18"/>
                <w:szCs w:val="18"/>
                <w:lang w:eastAsia="pt-BR"/>
              </w:rPr>
              <w:t>Unidade de Medida</w:t>
            </w:r>
          </w:p>
        </w:tc>
        <w:tc>
          <w:tcPr>
            <w:tcW w:w="504" w:type="pct"/>
            <w:tcBorders>
              <w:top w:val="nil"/>
              <w:left w:val="nil"/>
              <w:bottom w:val="single" w:sz="4" w:space="0" w:color="auto"/>
              <w:right w:val="single" w:sz="4" w:space="0" w:color="auto"/>
            </w:tcBorders>
            <w:shd w:val="clear" w:color="auto" w:fill="auto"/>
            <w:vAlign w:val="center"/>
            <w:hideMark/>
          </w:tcPr>
          <w:p w14:paraId="52D2C1BB" w14:textId="77777777" w:rsidR="00651BB1" w:rsidRPr="00EF2339" w:rsidRDefault="00651BB1" w:rsidP="00651BB1">
            <w:pPr>
              <w:spacing w:after="0" w:line="240" w:lineRule="auto"/>
              <w:jc w:val="center"/>
              <w:rPr>
                <w:rFonts w:ascii="Arial" w:eastAsia="Times New Roman" w:hAnsi="Arial" w:cs="Arial"/>
                <w:b/>
                <w:bCs/>
                <w:color w:val="000000"/>
                <w:sz w:val="18"/>
                <w:szCs w:val="18"/>
                <w:lang w:eastAsia="pt-BR"/>
              </w:rPr>
            </w:pPr>
            <w:r w:rsidRPr="00EF2339">
              <w:rPr>
                <w:rFonts w:ascii="Arial" w:eastAsia="Times New Roman" w:hAnsi="Arial" w:cs="Arial"/>
                <w:b/>
                <w:bCs/>
                <w:color w:val="000000"/>
                <w:sz w:val="18"/>
                <w:szCs w:val="18"/>
                <w:lang w:eastAsia="pt-BR"/>
              </w:rPr>
              <w:t>Quantidade</w:t>
            </w:r>
          </w:p>
        </w:tc>
        <w:tc>
          <w:tcPr>
            <w:tcW w:w="578" w:type="pct"/>
            <w:tcBorders>
              <w:top w:val="nil"/>
              <w:left w:val="nil"/>
              <w:bottom w:val="single" w:sz="4" w:space="0" w:color="auto"/>
              <w:right w:val="single" w:sz="4" w:space="0" w:color="auto"/>
            </w:tcBorders>
            <w:shd w:val="clear" w:color="auto" w:fill="auto"/>
            <w:noWrap/>
            <w:vAlign w:val="center"/>
            <w:hideMark/>
          </w:tcPr>
          <w:p w14:paraId="7A5F0024" w14:textId="5C9A6A38" w:rsidR="00651BB1" w:rsidRPr="00EF2339" w:rsidRDefault="00651BB1" w:rsidP="00651BB1">
            <w:pPr>
              <w:spacing w:after="0" w:line="240" w:lineRule="auto"/>
              <w:jc w:val="center"/>
              <w:rPr>
                <w:rFonts w:ascii="Arial" w:eastAsia="Times New Roman" w:hAnsi="Arial" w:cs="Arial"/>
                <w:b/>
                <w:bCs/>
                <w:color w:val="000000"/>
                <w:sz w:val="18"/>
                <w:szCs w:val="18"/>
                <w:lang w:eastAsia="pt-BR"/>
              </w:rPr>
            </w:pPr>
            <w:r w:rsidRPr="00EF2339">
              <w:rPr>
                <w:rFonts w:ascii="Arial" w:eastAsia="Times New Roman" w:hAnsi="Arial" w:cs="Arial"/>
                <w:b/>
                <w:bCs/>
                <w:color w:val="000000"/>
                <w:sz w:val="18"/>
                <w:szCs w:val="18"/>
                <w:lang w:eastAsia="pt-BR"/>
              </w:rPr>
              <w:t>Valor Unitário</w:t>
            </w:r>
          </w:p>
        </w:tc>
        <w:tc>
          <w:tcPr>
            <w:tcW w:w="726" w:type="pct"/>
            <w:tcBorders>
              <w:top w:val="nil"/>
              <w:left w:val="nil"/>
              <w:bottom w:val="single" w:sz="4" w:space="0" w:color="auto"/>
              <w:right w:val="single" w:sz="4" w:space="0" w:color="auto"/>
            </w:tcBorders>
            <w:shd w:val="clear" w:color="auto" w:fill="auto"/>
            <w:noWrap/>
            <w:vAlign w:val="center"/>
            <w:hideMark/>
          </w:tcPr>
          <w:p w14:paraId="299563C9" w14:textId="77777777" w:rsidR="00651BB1" w:rsidRPr="00EF2339" w:rsidRDefault="00651BB1" w:rsidP="00651BB1">
            <w:pPr>
              <w:spacing w:after="0" w:line="240" w:lineRule="auto"/>
              <w:jc w:val="center"/>
              <w:rPr>
                <w:rFonts w:ascii="Arial" w:eastAsia="Times New Roman" w:hAnsi="Arial" w:cs="Arial"/>
                <w:b/>
                <w:bCs/>
                <w:color w:val="000000"/>
                <w:sz w:val="18"/>
                <w:szCs w:val="18"/>
                <w:lang w:eastAsia="pt-BR"/>
              </w:rPr>
            </w:pPr>
            <w:r w:rsidRPr="00EF2339">
              <w:rPr>
                <w:rFonts w:ascii="Arial" w:eastAsia="Times New Roman" w:hAnsi="Arial" w:cs="Arial"/>
                <w:b/>
                <w:bCs/>
                <w:color w:val="000000"/>
                <w:sz w:val="18"/>
                <w:szCs w:val="18"/>
                <w:lang w:eastAsia="pt-BR"/>
              </w:rPr>
              <w:t>Valor Total</w:t>
            </w:r>
          </w:p>
        </w:tc>
      </w:tr>
      <w:tr w:rsidR="00651BB1" w:rsidRPr="00EF2339" w14:paraId="537C751F" w14:textId="77777777" w:rsidTr="00651BB1">
        <w:trPr>
          <w:trHeight w:val="1020"/>
        </w:trPr>
        <w:tc>
          <w:tcPr>
            <w:tcW w:w="236" w:type="pct"/>
            <w:tcBorders>
              <w:top w:val="nil"/>
              <w:left w:val="single" w:sz="4" w:space="0" w:color="auto"/>
              <w:bottom w:val="single" w:sz="4" w:space="0" w:color="auto"/>
              <w:right w:val="single" w:sz="4" w:space="0" w:color="auto"/>
            </w:tcBorders>
            <w:shd w:val="clear" w:color="auto" w:fill="auto"/>
            <w:vAlign w:val="center"/>
            <w:hideMark/>
          </w:tcPr>
          <w:p w14:paraId="2321D477"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1</w:t>
            </w:r>
          </w:p>
        </w:tc>
        <w:tc>
          <w:tcPr>
            <w:tcW w:w="1748" w:type="pct"/>
            <w:tcBorders>
              <w:top w:val="nil"/>
              <w:left w:val="nil"/>
              <w:bottom w:val="single" w:sz="4" w:space="0" w:color="auto"/>
              <w:right w:val="single" w:sz="4" w:space="0" w:color="auto"/>
            </w:tcBorders>
            <w:shd w:val="clear" w:color="auto" w:fill="auto"/>
            <w:vAlign w:val="center"/>
            <w:hideMark/>
          </w:tcPr>
          <w:p w14:paraId="63E09BD7" w14:textId="77777777" w:rsidR="00651BB1" w:rsidRPr="00EF2339" w:rsidRDefault="00651BB1" w:rsidP="00651BB1">
            <w:pPr>
              <w:spacing w:after="0" w:line="240" w:lineRule="auto"/>
              <w:jc w:val="both"/>
              <w:rPr>
                <w:rFonts w:ascii="Arial" w:eastAsia="Times New Roman" w:hAnsi="Arial" w:cs="Arial"/>
                <w:color w:val="000000"/>
                <w:sz w:val="18"/>
                <w:szCs w:val="18"/>
                <w:lang w:eastAsia="pt-BR"/>
              </w:rPr>
            </w:pPr>
            <w:r w:rsidRPr="00EF2339">
              <w:rPr>
                <w:rFonts w:ascii="Arial" w:eastAsia="Times New Roman" w:hAnsi="Arial" w:cs="Arial"/>
                <w:color w:val="000000" w:themeColor="text1"/>
                <w:sz w:val="18"/>
                <w:szCs w:val="18"/>
                <w:lang w:eastAsia="pt-BR"/>
              </w:rPr>
              <w:t xml:space="preserve">Câmera de vigilância com resolução mínima de 720p (HD), visão noturna infravermelha, ângulo mínimo de 108° para abertura na imagem, resistência a intempéries. </w:t>
            </w:r>
          </w:p>
        </w:tc>
        <w:tc>
          <w:tcPr>
            <w:tcW w:w="391" w:type="pct"/>
            <w:tcBorders>
              <w:top w:val="nil"/>
              <w:left w:val="nil"/>
              <w:bottom w:val="single" w:sz="4" w:space="0" w:color="auto"/>
              <w:right w:val="single" w:sz="4" w:space="0" w:color="auto"/>
            </w:tcBorders>
            <w:shd w:val="clear" w:color="auto" w:fill="auto"/>
            <w:vAlign w:val="center"/>
            <w:hideMark/>
          </w:tcPr>
          <w:p w14:paraId="3AC7734D"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659089</w:t>
            </w:r>
          </w:p>
        </w:tc>
        <w:tc>
          <w:tcPr>
            <w:tcW w:w="816" w:type="pct"/>
            <w:tcBorders>
              <w:top w:val="nil"/>
              <w:left w:val="nil"/>
              <w:bottom w:val="single" w:sz="4" w:space="0" w:color="auto"/>
              <w:right w:val="single" w:sz="4" w:space="0" w:color="auto"/>
            </w:tcBorders>
            <w:shd w:val="clear" w:color="auto" w:fill="auto"/>
            <w:vAlign w:val="center"/>
            <w:hideMark/>
          </w:tcPr>
          <w:p w14:paraId="109F35E7"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Unidade</w:t>
            </w:r>
          </w:p>
        </w:tc>
        <w:tc>
          <w:tcPr>
            <w:tcW w:w="504" w:type="pct"/>
            <w:tcBorders>
              <w:top w:val="nil"/>
              <w:left w:val="nil"/>
              <w:bottom w:val="single" w:sz="4" w:space="0" w:color="auto"/>
              <w:right w:val="single" w:sz="4" w:space="0" w:color="auto"/>
            </w:tcBorders>
            <w:shd w:val="clear" w:color="auto" w:fill="auto"/>
            <w:vAlign w:val="center"/>
            <w:hideMark/>
          </w:tcPr>
          <w:p w14:paraId="46E3AC18"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23</w:t>
            </w:r>
          </w:p>
        </w:tc>
        <w:tc>
          <w:tcPr>
            <w:tcW w:w="578" w:type="pct"/>
            <w:tcBorders>
              <w:top w:val="nil"/>
              <w:left w:val="nil"/>
              <w:bottom w:val="single" w:sz="4" w:space="0" w:color="auto"/>
              <w:right w:val="single" w:sz="4" w:space="0" w:color="auto"/>
            </w:tcBorders>
            <w:shd w:val="clear" w:color="auto" w:fill="auto"/>
            <w:noWrap/>
            <w:vAlign w:val="center"/>
            <w:hideMark/>
          </w:tcPr>
          <w:p w14:paraId="274DF202" w14:textId="3A0101C8"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R$ 303,29 </w:t>
            </w:r>
          </w:p>
        </w:tc>
        <w:tc>
          <w:tcPr>
            <w:tcW w:w="726" w:type="pct"/>
            <w:tcBorders>
              <w:top w:val="nil"/>
              <w:left w:val="nil"/>
              <w:bottom w:val="single" w:sz="4" w:space="0" w:color="auto"/>
              <w:right w:val="single" w:sz="4" w:space="0" w:color="auto"/>
            </w:tcBorders>
            <w:shd w:val="clear" w:color="auto" w:fill="auto"/>
            <w:noWrap/>
            <w:vAlign w:val="center"/>
            <w:hideMark/>
          </w:tcPr>
          <w:p w14:paraId="7449EFAB" w14:textId="585CBBAD"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R$ 6.975,67 </w:t>
            </w:r>
          </w:p>
        </w:tc>
      </w:tr>
      <w:tr w:rsidR="00651BB1" w:rsidRPr="00EF2339" w14:paraId="293D8BB2" w14:textId="77777777" w:rsidTr="00651BB1">
        <w:trPr>
          <w:trHeight w:val="1020"/>
        </w:trPr>
        <w:tc>
          <w:tcPr>
            <w:tcW w:w="236" w:type="pct"/>
            <w:tcBorders>
              <w:top w:val="nil"/>
              <w:left w:val="single" w:sz="4" w:space="0" w:color="auto"/>
              <w:bottom w:val="single" w:sz="4" w:space="0" w:color="auto"/>
              <w:right w:val="single" w:sz="4" w:space="0" w:color="auto"/>
            </w:tcBorders>
            <w:shd w:val="clear" w:color="auto" w:fill="auto"/>
            <w:vAlign w:val="center"/>
            <w:hideMark/>
          </w:tcPr>
          <w:p w14:paraId="68A605CB"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2</w:t>
            </w:r>
          </w:p>
        </w:tc>
        <w:tc>
          <w:tcPr>
            <w:tcW w:w="1748" w:type="pct"/>
            <w:tcBorders>
              <w:top w:val="nil"/>
              <w:left w:val="nil"/>
              <w:bottom w:val="single" w:sz="4" w:space="0" w:color="auto"/>
              <w:right w:val="single" w:sz="4" w:space="0" w:color="auto"/>
            </w:tcBorders>
            <w:shd w:val="clear" w:color="auto" w:fill="auto"/>
            <w:vAlign w:val="center"/>
            <w:hideMark/>
          </w:tcPr>
          <w:p w14:paraId="44392D4A" w14:textId="77777777" w:rsidR="00651BB1" w:rsidRPr="00EF2339" w:rsidRDefault="00651BB1" w:rsidP="00651BB1">
            <w:pPr>
              <w:spacing w:after="0" w:line="240" w:lineRule="auto"/>
              <w:jc w:val="both"/>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Gravador inteligente digital de imagens, mínimo 32 canais, capacidade mínima de armazenamento de 30 dias, possibilidade de acesso remoto via aplicativo.</w:t>
            </w:r>
          </w:p>
        </w:tc>
        <w:tc>
          <w:tcPr>
            <w:tcW w:w="391" w:type="pct"/>
            <w:tcBorders>
              <w:top w:val="nil"/>
              <w:left w:val="nil"/>
              <w:bottom w:val="single" w:sz="4" w:space="0" w:color="auto"/>
              <w:right w:val="single" w:sz="4" w:space="0" w:color="auto"/>
            </w:tcBorders>
            <w:shd w:val="clear" w:color="auto" w:fill="auto"/>
            <w:vAlign w:val="center"/>
            <w:hideMark/>
          </w:tcPr>
          <w:p w14:paraId="608B42FA"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461427</w:t>
            </w:r>
          </w:p>
        </w:tc>
        <w:tc>
          <w:tcPr>
            <w:tcW w:w="816" w:type="pct"/>
            <w:tcBorders>
              <w:top w:val="nil"/>
              <w:left w:val="nil"/>
              <w:bottom w:val="single" w:sz="4" w:space="0" w:color="auto"/>
              <w:right w:val="single" w:sz="4" w:space="0" w:color="auto"/>
            </w:tcBorders>
            <w:shd w:val="clear" w:color="auto" w:fill="auto"/>
            <w:vAlign w:val="center"/>
            <w:hideMark/>
          </w:tcPr>
          <w:p w14:paraId="59955B84"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Unidade</w:t>
            </w:r>
          </w:p>
        </w:tc>
        <w:tc>
          <w:tcPr>
            <w:tcW w:w="504" w:type="pct"/>
            <w:tcBorders>
              <w:top w:val="nil"/>
              <w:left w:val="nil"/>
              <w:bottom w:val="single" w:sz="4" w:space="0" w:color="auto"/>
              <w:right w:val="single" w:sz="4" w:space="0" w:color="auto"/>
            </w:tcBorders>
            <w:shd w:val="clear" w:color="auto" w:fill="auto"/>
            <w:vAlign w:val="center"/>
            <w:hideMark/>
          </w:tcPr>
          <w:p w14:paraId="51E4C9F8"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1</w:t>
            </w:r>
          </w:p>
        </w:tc>
        <w:tc>
          <w:tcPr>
            <w:tcW w:w="578" w:type="pct"/>
            <w:tcBorders>
              <w:top w:val="nil"/>
              <w:left w:val="nil"/>
              <w:bottom w:val="single" w:sz="4" w:space="0" w:color="auto"/>
              <w:right w:val="single" w:sz="4" w:space="0" w:color="auto"/>
            </w:tcBorders>
            <w:shd w:val="clear" w:color="auto" w:fill="auto"/>
            <w:noWrap/>
            <w:vAlign w:val="center"/>
            <w:hideMark/>
          </w:tcPr>
          <w:p w14:paraId="512501F7" w14:textId="15DDCE58"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R$ 3.758,92 </w:t>
            </w:r>
          </w:p>
        </w:tc>
        <w:tc>
          <w:tcPr>
            <w:tcW w:w="726" w:type="pct"/>
            <w:tcBorders>
              <w:top w:val="nil"/>
              <w:left w:val="nil"/>
              <w:bottom w:val="single" w:sz="4" w:space="0" w:color="auto"/>
              <w:right w:val="single" w:sz="4" w:space="0" w:color="auto"/>
            </w:tcBorders>
            <w:shd w:val="clear" w:color="auto" w:fill="auto"/>
            <w:noWrap/>
            <w:vAlign w:val="center"/>
            <w:hideMark/>
          </w:tcPr>
          <w:p w14:paraId="13C93687" w14:textId="6C037E99"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R$ 3.758,92 </w:t>
            </w:r>
          </w:p>
        </w:tc>
      </w:tr>
      <w:tr w:rsidR="00651BB1" w:rsidRPr="00EF2339" w14:paraId="358F7C4B" w14:textId="77777777" w:rsidTr="00651BB1">
        <w:trPr>
          <w:trHeight w:val="510"/>
        </w:trPr>
        <w:tc>
          <w:tcPr>
            <w:tcW w:w="236" w:type="pct"/>
            <w:tcBorders>
              <w:top w:val="nil"/>
              <w:left w:val="single" w:sz="4" w:space="0" w:color="auto"/>
              <w:bottom w:val="single" w:sz="4" w:space="0" w:color="auto"/>
              <w:right w:val="single" w:sz="4" w:space="0" w:color="auto"/>
            </w:tcBorders>
            <w:shd w:val="clear" w:color="auto" w:fill="auto"/>
            <w:vAlign w:val="center"/>
            <w:hideMark/>
          </w:tcPr>
          <w:p w14:paraId="3924FD69"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3</w:t>
            </w:r>
          </w:p>
        </w:tc>
        <w:tc>
          <w:tcPr>
            <w:tcW w:w="1748" w:type="pct"/>
            <w:tcBorders>
              <w:top w:val="nil"/>
              <w:left w:val="nil"/>
              <w:bottom w:val="single" w:sz="4" w:space="0" w:color="auto"/>
              <w:right w:val="single" w:sz="4" w:space="0" w:color="auto"/>
            </w:tcBorders>
            <w:shd w:val="clear" w:color="auto" w:fill="auto"/>
            <w:vAlign w:val="center"/>
            <w:hideMark/>
          </w:tcPr>
          <w:p w14:paraId="5B1A8580" w14:textId="77777777" w:rsidR="00651BB1" w:rsidRPr="00EF2339" w:rsidRDefault="00651BB1" w:rsidP="00651BB1">
            <w:pPr>
              <w:spacing w:after="0" w:line="240" w:lineRule="auto"/>
              <w:jc w:val="both"/>
              <w:rPr>
                <w:rFonts w:ascii="Arial" w:eastAsia="Times New Roman" w:hAnsi="Arial" w:cs="Arial"/>
                <w:color w:val="000000"/>
                <w:sz w:val="18"/>
                <w:szCs w:val="18"/>
                <w:lang w:eastAsia="pt-BR"/>
              </w:rPr>
            </w:pPr>
            <w:proofErr w:type="spellStart"/>
            <w:r w:rsidRPr="00EF2339">
              <w:rPr>
                <w:rFonts w:ascii="Arial" w:eastAsia="Times New Roman" w:hAnsi="Arial" w:cs="Arial"/>
                <w:color w:val="000000" w:themeColor="text1"/>
                <w:sz w:val="18"/>
                <w:szCs w:val="18"/>
                <w:lang w:eastAsia="pt-BR"/>
              </w:rPr>
              <w:t>Hd</w:t>
            </w:r>
            <w:proofErr w:type="spellEnd"/>
            <w:r w:rsidRPr="00EF2339">
              <w:rPr>
                <w:rFonts w:ascii="Arial" w:eastAsia="Times New Roman" w:hAnsi="Arial" w:cs="Arial"/>
                <w:color w:val="000000" w:themeColor="text1"/>
                <w:sz w:val="18"/>
                <w:szCs w:val="18"/>
                <w:lang w:eastAsia="pt-BR"/>
              </w:rPr>
              <w:t xml:space="preserve"> de no mínimo 2TB de armazenamento, para uso em </w:t>
            </w:r>
            <w:proofErr w:type="spellStart"/>
            <w:r w:rsidRPr="00EF2339">
              <w:rPr>
                <w:rFonts w:ascii="Arial" w:eastAsia="Times New Roman" w:hAnsi="Arial" w:cs="Arial"/>
                <w:color w:val="000000" w:themeColor="text1"/>
                <w:sz w:val="18"/>
                <w:szCs w:val="18"/>
                <w:lang w:eastAsia="pt-BR"/>
              </w:rPr>
              <w:t>DVRs</w:t>
            </w:r>
            <w:proofErr w:type="spellEnd"/>
            <w:r w:rsidRPr="00EF2339">
              <w:rPr>
                <w:rFonts w:ascii="Arial" w:eastAsia="Times New Roman" w:hAnsi="Arial" w:cs="Arial"/>
                <w:color w:val="000000" w:themeColor="text1"/>
                <w:sz w:val="18"/>
                <w:szCs w:val="18"/>
                <w:lang w:eastAsia="pt-BR"/>
              </w:rPr>
              <w:t xml:space="preserve">. </w:t>
            </w:r>
          </w:p>
        </w:tc>
        <w:tc>
          <w:tcPr>
            <w:tcW w:w="391" w:type="pct"/>
            <w:tcBorders>
              <w:top w:val="nil"/>
              <w:left w:val="nil"/>
              <w:bottom w:val="single" w:sz="4" w:space="0" w:color="auto"/>
              <w:right w:val="single" w:sz="4" w:space="0" w:color="auto"/>
            </w:tcBorders>
            <w:shd w:val="clear" w:color="auto" w:fill="auto"/>
            <w:vAlign w:val="center"/>
            <w:hideMark/>
          </w:tcPr>
          <w:p w14:paraId="23806FF8"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606879</w:t>
            </w:r>
          </w:p>
        </w:tc>
        <w:tc>
          <w:tcPr>
            <w:tcW w:w="816" w:type="pct"/>
            <w:tcBorders>
              <w:top w:val="nil"/>
              <w:left w:val="nil"/>
              <w:bottom w:val="single" w:sz="4" w:space="0" w:color="auto"/>
              <w:right w:val="single" w:sz="4" w:space="0" w:color="auto"/>
            </w:tcBorders>
            <w:shd w:val="clear" w:color="auto" w:fill="auto"/>
            <w:vAlign w:val="center"/>
            <w:hideMark/>
          </w:tcPr>
          <w:p w14:paraId="11544939"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Unidade</w:t>
            </w:r>
          </w:p>
        </w:tc>
        <w:tc>
          <w:tcPr>
            <w:tcW w:w="504" w:type="pct"/>
            <w:tcBorders>
              <w:top w:val="nil"/>
              <w:left w:val="nil"/>
              <w:bottom w:val="single" w:sz="4" w:space="0" w:color="auto"/>
              <w:right w:val="single" w:sz="4" w:space="0" w:color="auto"/>
            </w:tcBorders>
            <w:shd w:val="clear" w:color="auto" w:fill="auto"/>
            <w:vAlign w:val="center"/>
            <w:hideMark/>
          </w:tcPr>
          <w:p w14:paraId="6989D829"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1</w:t>
            </w:r>
          </w:p>
        </w:tc>
        <w:tc>
          <w:tcPr>
            <w:tcW w:w="578" w:type="pct"/>
            <w:tcBorders>
              <w:top w:val="nil"/>
              <w:left w:val="nil"/>
              <w:bottom w:val="single" w:sz="4" w:space="0" w:color="auto"/>
              <w:right w:val="single" w:sz="4" w:space="0" w:color="auto"/>
            </w:tcBorders>
            <w:shd w:val="clear" w:color="auto" w:fill="auto"/>
            <w:noWrap/>
            <w:vAlign w:val="center"/>
            <w:hideMark/>
          </w:tcPr>
          <w:p w14:paraId="68368F88" w14:textId="2E4A18E0"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R$ 631,87 </w:t>
            </w:r>
          </w:p>
        </w:tc>
        <w:tc>
          <w:tcPr>
            <w:tcW w:w="726" w:type="pct"/>
            <w:tcBorders>
              <w:top w:val="nil"/>
              <w:left w:val="nil"/>
              <w:bottom w:val="single" w:sz="4" w:space="0" w:color="auto"/>
              <w:right w:val="single" w:sz="4" w:space="0" w:color="auto"/>
            </w:tcBorders>
            <w:shd w:val="clear" w:color="auto" w:fill="auto"/>
            <w:noWrap/>
            <w:vAlign w:val="center"/>
            <w:hideMark/>
          </w:tcPr>
          <w:p w14:paraId="102D512A" w14:textId="50D2FC82"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R$ 631,87 </w:t>
            </w:r>
          </w:p>
        </w:tc>
      </w:tr>
      <w:tr w:rsidR="00651BB1" w:rsidRPr="00EF2339" w14:paraId="60B2870D" w14:textId="77777777" w:rsidTr="00651BB1">
        <w:trPr>
          <w:trHeight w:val="1020"/>
        </w:trPr>
        <w:tc>
          <w:tcPr>
            <w:tcW w:w="236" w:type="pct"/>
            <w:tcBorders>
              <w:top w:val="nil"/>
              <w:left w:val="single" w:sz="4" w:space="0" w:color="auto"/>
              <w:bottom w:val="single" w:sz="4" w:space="0" w:color="auto"/>
              <w:right w:val="single" w:sz="4" w:space="0" w:color="auto"/>
            </w:tcBorders>
            <w:shd w:val="clear" w:color="auto" w:fill="auto"/>
            <w:vAlign w:val="center"/>
            <w:hideMark/>
          </w:tcPr>
          <w:p w14:paraId="5CA02063"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4</w:t>
            </w:r>
          </w:p>
        </w:tc>
        <w:tc>
          <w:tcPr>
            <w:tcW w:w="1748" w:type="pct"/>
            <w:tcBorders>
              <w:top w:val="nil"/>
              <w:left w:val="nil"/>
              <w:bottom w:val="single" w:sz="4" w:space="0" w:color="auto"/>
              <w:right w:val="single" w:sz="4" w:space="0" w:color="auto"/>
            </w:tcBorders>
            <w:shd w:val="clear" w:color="auto" w:fill="auto"/>
            <w:vAlign w:val="center"/>
            <w:hideMark/>
          </w:tcPr>
          <w:p w14:paraId="06075953" w14:textId="77777777" w:rsidR="00651BB1" w:rsidRPr="00EF2339" w:rsidRDefault="00651BB1" w:rsidP="00651BB1">
            <w:pPr>
              <w:spacing w:after="0" w:line="240" w:lineRule="auto"/>
              <w:jc w:val="both"/>
              <w:rPr>
                <w:rFonts w:ascii="Arial" w:eastAsia="Times New Roman" w:hAnsi="Arial" w:cs="Arial"/>
                <w:color w:val="000000"/>
                <w:sz w:val="18"/>
                <w:szCs w:val="18"/>
                <w:lang w:eastAsia="pt-BR"/>
              </w:rPr>
            </w:pPr>
            <w:r w:rsidRPr="00EF2339">
              <w:rPr>
                <w:rFonts w:ascii="Arial" w:eastAsia="Times New Roman" w:hAnsi="Arial" w:cs="Arial"/>
                <w:color w:val="000000" w:themeColor="text1"/>
                <w:sz w:val="18"/>
                <w:szCs w:val="18"/>
                <w:lang w:eastAsia="pt-BR"/>
              </w:rPr>
              <w:t xml:space="preserve">Rack montado tipo gabinete, padrão 19” com mínimo de dimensão de 5U 370mm; </w:t>
            </w:r>
            <w:proofErr w:type="gramStart"/>
            <w:r w:rsidRPr="00EF2339">
              <w:rPr>
                <w:rFonts w:ascii="Arial" w:eastAsia="Times New Roman" w:hAnsi="Arial" w:cs="Arial"/>
                <w:color w:val="000000" w:themeColor="text1"/>
                <w:sz w:val="18"/>
                <w:szCs w:val="18"/>
                <w:lang w:eastAsia="pt-BR"/>
              </w:rPr>
              <w:t>Montável</w:t>
            </w:r>
            <w:proofErr w:type="gramEnd"/>
            <w:r w:rsidRPr="00EF2339">
              <w:rPr>
                <w:rFonts w:ascii="Arial" w:eastAsia="Times New Roman" w:hAnsi="Arial" w:cs="Arial"/>
                <w:color w:val="000000" w:themeColor="text1"/>
                <w:sz w:val="18"/>
                <w:szCs w:val="18"/>
                <w:lang w:eastAsia="pt-BR"/>
              </w:rPr>
              <w:t xml:space="preserve"> na parede. Estrutura em aço; Porta frontal com chave.</w:t>
            </w:r>
          </w:p>
        </w:tc>
        <w:tc>
          <w:tcPr>
            <w:tcW w:w="391" w:type="pct"/>
            <w:tcBorders>
              <w:top w:val="nil"/>
              <w:left w:val="nil"/>
              <w:bottom w:val="single" w:sz="4" w:space="0" w:color="auto"/>
              <w:right w:val="single" w:sz="4" w:space="0" w:color="auto"/>
            </w:tcBorders>
            <w:shd w:val="clear" w:color="auto" w:fill="auto"/>
            <w:vAlign w:val="center"/>
            <w:hideMark/>
          </w:tcPr>
          <w:p w14:paraId="62FA7315"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309004</w:t>
            </w:r>
          </w:p>
        </w:tc>
        <w:tc>
          <w:tcPr>
            <w:tcW w:w="816" w:type="pct"/>
            <w:tcBorders>
              <w:top w:val="nil"/>
              <w:left w:val="nil"/>
              <w:bottom w:val="single" w:sz="4" w:space="0" w:color="auto"/>
              <w:right w:val="single" w:sz="4" w:space="0" w:color="auto"/>
            </w:tcBorders>
            <w:shd w:val="clear" w:color="auto" w:fill="auto"/>
            <w:vAlign w:val="center"/>
            <w:hideMark/>
          </w:tcPr>
          <w:p w14:paraId="3D1DD3BB"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Unidade</w:t>
            </w:r>
          </w:p>
        </w:tc>
        <w:tc>
          <w:tcPr>
            <w:tcW w:w="504" w:type="pct"/>
            <w:tcBorders>
              <w:top w:val="nil"/>
              <w:left w:val="nil"/>
              <w:bottom w:val="single" w:sz="4" w:space="0" w:color="auto"/>
              <w:right w:val="single" w:sz="4" w:space="0" w:color="auto"/>
            </w:tcBorders>
            <w:shd w:val="clear" w:color="auto" w:fill="auto"/>
            <w:vAlign w:val="center"/>
            <w:hideMark/>
          </w:tcPr>
          <w:p w14:paraId="3C508460"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1</w:t>
            </w:r>
          </w:p>
        </w:tc>
        <w:tc>
          <w:tcPr>
            <w:tcW w:w="578" w:type="pct"/>
            <w:tcBorders>
              <w:top w:val="nil"/>
              <w:left w:val="nil"/>
              <w:bottom w:val="single" w:sz="4" w:space="0" w:color="auto"/>
              <w:right w:val="single" w:sz="4" w:space="0" w:color="auto"/>
            </w:tcBorders>
            <w:shd w:val="clear" w:color="auto" w:fill="auto"/>
            <w:noWrap/>
            <w:vAlign w:val="center"/>
            <w:hideMark/>
          </w:tcPr>
          <w:p w14:paraId="77F32FBD" w14:textId="00F4D148"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R$ 519,31 </w:t>
            </w:r>
          </w:p>
        </w:tc>
        <w:tc>
          <w:tcPr>
            <w:tcW w:w="726" w:type="pct"/>
            <w:tcBorders>
              <w:top w:val="nil"/>
              <w:left w:val="nil"/>
              <w:bottom w:val="single" w:sz="4" w:space="0" w:color="auto"/>
              <w:right w:val="single" w:sz="4" w:space="0" w:color="auto"/>
            </w:tcBorders>
            <w:shd w:val="clear" w:color="auto" w:fill="auto"/>
            <w:noWrap/>
            <w:vAlign w:val="center"/>
            <w:hideMark/>
          </w:tcPr>
          <w:p w14:paraId="477B4FD5" w14:textId="5CFA17F0"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R$ 519,31 </w:t>
            </w:r>
          </w:p>
        </w:tc>
      </w:tr>
      <w:tr w:rsidR="00651BB1" w:rsidRPr="00EF2339" w14:paraId="3F095B9D" w14:textId="77777777" w:rsidTr="00651BB1">
        <w:trPr>
          <w:trHeight w:val="510"/>
        </w:trPr>
        <w:tc>
          <w:tcPr>
            <w:tcW w:w="236" w:type="pct"/>
            <w:tcBorders>
              <w:top w:val="nil"/>
              <w:left w:val="single" w:sz="4" w:space="0" w:color="auto"/>
              <w:bottom w:val="single" w:sz="4" w:space="0" w:color="auto"/>
              <w:right w:val="single" w:sz="4" w:space="0" w:color="auto"/>
            </w:tcBorders>
            <w:shd w:val="clear" w:color="auto" w:fill="auto"/>
            <w:vAlign w:val="center"/>
            <w:hideMark/>
          </w:tcPr>
          <w:p w14:paraId="3BF3F469"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5</w:t>
            </w:r>
          </w:p>
        </w:tc>
        <w:tc>
          <w:tcPr>
            <w:tcW w:w="1748" w:type="pct"/>
            <w:tcBorders>
              <w:top w:val="nil"/>
              <w:left w:val="nil"/>
              <w:bottom w:val="single" w:sz="4" w:space="0" w:color="auto"/>
              <w:right w:val="single" w:sz="4" w:space="0" w:color="auto"/>
            </w:tcBorders>
            <w:shd w:val="clear" w:color="auto" w:fill="auto"/>
            <w:vAlign w:val="center"/>
            <w:hideMark/>
          </w:tcPr>
          <w:p w14:paraId="18F42F32" w14:textId="77777777" w:rsidR="00651BB1" w:rsidRPr="00EF2339" w:rsidRDefault="00651BB1" w:rsidP="00651BB1">
            <w:pPr>
              <w:spacing w:after="0" w:line="240" w:lineRule="auto"/>
              <w:jc w:val="both"/>
              <w:rPr>
                <w:rFonts w:ascii="Arial" w:eastAsia="Times New Roman" w:hAnsi="Arial" w:cs="Arial"/>
                <w:color w:val="000000"/>
                <w:sz w:val="18"/>
                <w:szCs w:val="18"/>
                <w:lang w:eastAsia="pt-BR"/>
              </w:rPr>
            </w:pPr>
            <w:r w:rsidRPr="00EF2339">
              <w:rPr>
                <w:rFonts w:ascii="Arial" w:eastAsia="Times New Roman" w:hAnsi="Arial" w:cs="Arial"/>
                <w:color w:val="000000" w:themeColor="text1"/>
                <w:sz w:val="18"/>
                <w:szCs w:val="18"/>
                <w:lang w:eastAsia="pt-BR"/>
              </w:rPr>
              <w:t xml:space="preserve">Cabo </w:t>
            </w:r>
            <w:proofErr w:type="spellStart"/>
            <w:r w:rsidRPr="00EF2339">
              <w:rPr>
                <w:rFonts w:ascii="Arial" w:eastAsia="Times New Roman" w:hAnsi="Arial" w:cs="Arial"/>
                <w:color w:val="000000" w:themeColor="text1"/>
                <w:sz w:val="18"/>
                <w:szCs w:val="18"/>
                <w:lang w:eastAsia="pt-BR"/>
              </w:rPr>
              <w:t>multicameras</w:t>
            </w:r>
            <w:proofErr w:type="spellEnd"/>
            <w:r w:rsidRPr="00EF2339">
              <w:rPr>
                <w:rFonts w:ascii="Arial" w:eastAsia="Times New Roman" w:hAnsi="Arial" w:cs="Arial"/>
                <w:color w:val="000000" w:themeColor="text1"/>
                <w:sz w:val="18"/>
                <w:szCs w:val="18"/>
                <w:lang w:eastAsia="pt-BR"/>
              </w:rPr>
              <w:t xml:space="preserve"> 4pares p/ uso CFTV; Caixa com 300m.</w:t>
            </w:r>
          </w:p>
        </w:tc>
        <w:tc>
          <w:tcPr>
            <w:tcW w:w="391" w:type="pct"/>
            <w:tcBorders>
              <w:top w:val="nil"/>
              <w:left w:val="nil"/>
              <w:bottom w:val="single" w:sz="4" w:space="0" w:color="auto"/>
              <w:right w:val="single" w:sz="4" w:space="0" w:color="auto"/>
            </w:tcBorders>
            <w:shd w:val="clear" w:color="auto" w:fill="auto"/>
            <w:vAlign w:val="center"/>
            <w:hideMark/>
          </w:tcPr>
          <w:p w14:paraId="6AC35CD7"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612148</w:t>
            </w:r>
          </w:p>
        </w:tc>
        <w:tc>
          <w:tcPr>
            <w:tcW w:w="816" w:type="pct"/>
            <w:tcBorders>
              <w:top w:val="nil"/>
              <w:left w:val="nil"/>
              <w:bottom w:val="single" w:sz="4" w:space="0" w:color="auto"/>
              <w:right w:val="single" w:sz="4" w:space="0" w:color="auto"/>
            </w:tcBorders>
            <w:shd w:val="clear" w:color="auto" w:fill="auto"/>
            <w:vAlign w:val="center"/>
            <w:hideMark/>
          </w:tcPr>
          <w:p w14:paraId="63CD8F7A"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Unidade</w:t>
            </w:r>
          </w:p>
        </w:tc>
        <w:tc>
          <w:tcPr>
            <w:tcW w:w="504" w:type="pct"/>
            <w:tcBorders>
              <w:top w:val="nil"/>
              <w:left w:val="nil"/>
              <w:bottom w:val="single" w:sz="4" w:space="0" w:color="auto"/>
              <w:right w:val="single" w:sz="4" w:space="0" w:color="auto"/>
            </w:tcBorders>
            <w:shd w:val="clear" w:color="auto" w:fill="auto"/>
            <w:vAlign w:val="center"/>
            <w:hideMark/>
          </w:tcPr>
          <w:p w14:paraId="60062052"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3</w:t>
            </w:r>
          </w:p>
        </w:tc>
        <w:tc>
          <w:tcPr>
            <w:tcW w:w="578" w:type="pct"/>
            <w:tcBorders>
              <w:top w:val="nil"/>
              <w:left w:val="nil"/>
              <w:bottom w:val="single" w:sz="4" w:space="0" w:color="auto"/>
              <w:right w:val="single" w:sz="4" w:space="0" w:color="auto"/>
            </w:tcBorders>
            <w:shd w:val="clear" w:color="auto" w:fill="auto"/>
            <w:noWrap/>
            <w:vAlign w:val="center"/>
            <w:hideMark/>
          </w:tcPr>
          <w:p w14:paraId="6612E44B" w14:textId="7A6908C2"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R$ 413,00 </w:t>
            </w:r>
          </w:p>
        </w:tc>
        <w:tc>
          <w:tcPr>
            <w:tcW w:w="726" w:type="pct"/>
            <w:tcBorders>
              <w:top w:val="nil"/>
              <w:left w:val="nil"/>
              <w:bottom w:val="single" w:sz="4" w:space="0" w:color="auto"/>
              <w:right w:val="single" w:sz="4" w:space="0" w:color="auto"/>
            </w:tcBorders>
            <w:shd w:val="clear" w:color="auto" w:fill="auto"/>
            <w:noWrap/>
            <w:vAlign w:val="center"/>
            <w:hideMark/>
          </w:tcPr>
          <w:p w14:paraId="7DCD10C5" w14:textId="54B1D708"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R$ 1.239,00 </w:t>
            </w:r>
          </w:p>
        </w:tc>
      </w:tr>
      <w:tr w:rsidR="00651BB1" w:rsidRPr="00EF2339" w14:paraId="456BE83C" w14:textId="77777777" w:rsidTr="00651BB1">
        <w:trPr>
          <w:trHeight w:val="1020"/>
        </w:trPr>
        <w:tc>
          <w:tcPr>
            <w:tcW w:w="236" w:type="pct"/>
            <w:tcBorders>
              <w:top w:val="nil"/>
              <w:left w:val="single" w:sz="4" w:space="0" w:color="auto"/>
              <w:bottom w:val="single" w:sz="4" w:space="0" w:color="auto"/>
              <w:right w:val="single" w:sz="4" w:space="0" w:color="auto"/>
            </w:tcBorders>
            <w:shd w:val="clear" w:color="auto" w:fill="auto"/>
            <w:vAlign w:val="center"/>
            <w:hideMark/>
          </w:tcPr>
          <w:p w14:paraId="650C6E39"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6</w:t>
            </w:r>
          </w:p>
        </w:tc>
        <w:tc>
          <w:tcPr>
            <w:tcW w:w="1748" w:type="pct"/>
            <w:tcBorders>
              <w:top w:val="nil"/>
              <w:left w:val="nil"/>
              <w:bottom w:val="single" w:sz="4" w:space="0" w:color="auto"/>
              <w:right w:val="single" w:sz="4" w:space="0" w:color="auto"/>
            </w:tcBorders>
            <w:shd w:val="clear" w:color="auto" w:fill="auto"/>
            <w:vAlign w:val="center"/>
            <w:hideMark/>
          </w:tcPr>
          <w:p w14:paraId="28ED78E5" w14:textId="77777777" w:rsidR="00651BB1" w:rsidRPr="00EF2339" w:rsidRDefault="00651BB1" w:rsidP="00651BB1">
            <w:pPr>
              <w:spacing w:after="0" w:line="240" w:lineRule="auto"/>
              <w:jc w:val="both"/>
              <w:rPr>
                <w:rFonts w:ascii="Arial" w:eastAsia="Times New Roman" w:hAnsi="Arial" w:cs="Arial"/>
                <w:color w:val="000000"/>
                <w:sz w:val="18"/>
                <w:szCs w:val="18"/>
                <w:lang w:eastAsia="pt-BR"/>
              </w:rPr>
            </w:pPr>
            <w:r w:rsidRPr="00EF2339">
              <w:rPr>
                <w:rFonts w:ascii="Arial" w:eastAsia="Times New Roman" w:hAnsi="Arial" w:cs="Arial"/>
                <w:color w:val="000000" w:themeColor="text1"/>
                <w:sz w:val="18"/>
                <w:szCs w:val="18"/>
                <w:lang w:eastAsia="pt-BR"/>
              </w:rPr>
              <w:t>Serviço de instalação e configuração do sistema de câmeras (colocação na parede e passagem de fios) e montagem dos equipamentos</w:t>
            </w:r>
          </w:p>
        </w:tc>
        <w:tc>
          <w:tcPr>
            <w:tcW w:w="391" w:type="pct"/>
            <w:tcBorders>
              <w:top w:val="nil"/>
              <w:left w:val="nil"/>
              <w:bottom w:val="single" w:sz="4" w:space="0" w:color="auto"/>
              <w:right w:val="single" w:sz="4" w:space="0" w:color="auto"/>
            </w:tcBorders>
            <w:shd w:val="clear" w:color="auto" w:fill="auto"/>
            <w:vAlign w:val="center"/>
            <w:hideMark/>
          </w:tcPr>
          <w:p w14:paraId="3943AA28"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21687</w:t>
            </w:r>
          </w:p>
        </w:tc>
        <w:tc>
          <w:tcPr>
            <w:tcW w:w="816" w:type="pct"/>
            <w:tcBorders>
              <w:top w:val="nil"/>
              <w:left w:val="nil"/>
              <w:bottom w:val="single" w:sz="4" w:space="0" w:color="auto"/>
              <w:right w:val="single" w:sz="4" w:space="0" w:color="auto"/>
            </w:tcBorders>
            <w:shd w:val="clear" w:color="auto" w:fill="auto"/>
            <w:vAlign w:val="center"/>
            <w:hideMark/>
          </w:tcPr>
          <w:p w14:paraId="73E38683"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Unidade</w:t>
            </w:r>
          </w:p>
        </w:tc>
        <w:tc>
          <w:tcPr>
            <w:tcW w:w="504" w:type="pct"/>
            <w:tcBorders>
              <w:top w:val="nil"/>
              <w:left w:val="nil"/>
              <w:bottom w:val="single" w:sz="4" w:space="0" w:color="auto"/>
              <w:right w:val="single" w:sz="4" w:space="0" w:color="auto"/>
            </w:tcBorders>
            <w:shd w:val="clear" w:color="auto" w:fill="auto"/>
            <w:vAlign w:val="center"/>
            <w:hideMark/>
          </w:tcPr>
          <w:p w14:paraId="7AAC4274" w14:textId="7777777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1</w:t>
            </w:r>
          </w:p>
        </w:tc>
        <w:tc>
          <w:tcPr>
            <w:tcW w:w="578" w:type="pct"/>
            <w:tcBorders>
              <w:top w:val="nil"/>
              <w:left w:val="nil"/>
              <w:bottom w:val="single" w:sz="4" w:space="0" w:color="auto"/>
              <w:right w:val="single" w:sz="4" w:space="0" w:color="auto"/>
            </w:tcBorders>
            <w:shd w:val="clear" w:color="auto" w:fill="auto"/>
            <w:noWrap/>
            <w:vAlign w:val="center"/>
            <w:hideMark/>
          </w:tcPr>
          <w:p w14:paraId="3D7E4783" w14:textId="6BDAAAE7"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R$ 3.419,86 </w:t>
            </w:r>
          </w:p>
        </w:tc>
        <w:tc>
          <w:tcPr>
            <w:tcW w:w="726" w:type="pct"/>
            <w:tcBorders>
              <w:top w:val="nil"/>
              <w:left w:val="nil"/>
              <w:bottom w:val="single" w:sz="4" w:space="0" w:color="auto"/>
              <w:right w:val="single" w:sz="4" w:space="0" w:color="auto"/>
            </w:tcBorders>
            <w:shd w:val="clear" w:color="auto" w:fill="auto"/>
            <w:noWrap/>
            <w:vAlign w:val="center"/>
            <w:hideMark/>
          </w:tcPr>
          <w:p w14:paraId="308A51AB" w14:textId="2A92FA3B" w:rsidR="00651BB1" w:rsidRPr="00EF2339" w:rsidRDefault="00651BB1" w:rsidP="00651BB1">
            <w:pPr>
              <w:spacing w:after="0" w:line="240" w:lineRule="auto"/>
              <w:jc w:val="center"/>
              <w:rPr>
                <w:rFonts w:ascii="Arial" w:eastAsia="Times New Roman" w:hAnsi="Arial" w:cs="Arial"/>
                <w:color w:val="000000"/>
                <w:sz w:val="18"/>
                <w:szCs w:val="18"/>
                <w:lang w:eastAsia="pt-BR"/>
              </w:rPr>
            </w:pPr>
            <w:r w:rsidRPr="00EF2339">
              <w:rPr>
                <w:rFonts w:ascii="Arial" w:eastAsia="Times New Roman" w:hAnsi="Arial" w:cs="Arial"/>
                <w:color w:val="000000"/>
                <w:sz w:val="18"/>
                <w:szCs w:val="18"/>
                <w:lang w:eastAsia="pt-BR"/>
              </w:rPr>
              <w:t xml:space="preserve"> R$ 3.419,86 </w:t>
            </w:r>
          </w:p>
        </w:tc>
      </w:tr>
      <w:bookmarkEnd w:id="2"/>
      <w:tr w:rsidR="00651BB1" w:rsidRPr="00EF2339" w14:paraId="1A8C41DB" w14:textId="77777777" w:rsidTr="00651BB1">
        <w:trPr>
          <w:trHeight w:val="300"/>
        </w:trPr>
        <w:tc>
          <w:tcPr>
            <w:tcW w:w="4274"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91AD7" w14:textId="77777777" w:rsidR="00651BB1" w:rsidRPr="00EF2339" w:rsidRDefault="00651BB1" w:rsidP="00651BB1">
            <w:pPr>
              <w:spacing w:after="0" w:line="240" w:lineRule="auto"/>
              <w:jc w:val="right"/>
              <w:rPr>
                <w:rFonts w:ascii="Arial" w:eastAsia="Times New Roman" w:hAnsi="Arial" w:cs="Arial"/>
                <w:b/>
                <w:bCs/>
                <w:color w:val="000000"/>
                <w:sz w:val="18"/>
                <w:szCs w:val="18"/>
                <w:lang w:eastAsia="pt-BR"/>
              </w:rPr>
            </w:pPr>
            <w:r w:rsidRPr="00EF2339">
              <w:rPr>
                <w:rFonts w:ascii="Arial" w:eastAsia="Times New Roman" w:hAnsi="Arial" w:cs="Arial"/>
                <w:b/>
                <w:bCs/>
                <w:color w:val="000000"/>
                <w:sz w:val="18"/>
                <w:szCs w:val="18"/>
                <w:lang w:eastAsia="pt-BR"/>
              </w:rPr>
              <w:t>VALOR TOTAL DO LOTE:</w:t>
            </w:r>
          </w:p>
        </w:tc>
        <w:tc>
          <w:tcPr>
            <w:tcW w:w="726" w:type="pct"/>
            <w:tcBorders>
              <w:top w:val="nil"/>
              <w:left w:val="nil"/>
              <w:bottom w:val="single" w:sz="4" w:space="0" w:color="auto"/>
              <w:right w:val="single" w:sz="4" w:space="0" w:color="auto"/>
            </w:tcBorders>
            <w:shd w:val="clear" w:color="auto" w:fill="auto"/>
            <w:noWrap/>
            <w:vAlign w:val="center"/>
            <w:hideMark/>
          </w:tcPr>
          <w:p w14:paraId="73478A29" w14:textId="1F53D052" w:rsidR="00651BB1" w:rsidRPr="00EF2339" w:rsidRDefault="00651BB1" w:rsidP="00651BB1">
            <w:pPr>
              <w:spacing w:after="0" w:line="240" w:lineRule="auto"/>
              <w:jc w:val="center"/>
              <w:rPr>
                <w:rFonts w:ascii="Arial" w:eastAsia="Times New Roman" w:hAnsi="Arial" w:cs="Arial"/>
                <w:b/>
                <w:bCs/>
                <w:color w:val="000000"/>
                <w:sz w:val="18"/>
                <w:szCs w:val="18"/>
                <w:lang w:eastAsia="pt-BR"/>
              </w:rPr>
            </w:pPr>
            <w:r w:rsidRPr="00EF2339">
              <w:rPr>
                <w:rFonts w:ascii="Arial" w:eastAsia="Times New Roman" w:hAnsi="Arial" w:cs="Arial"/>
                <w:b/>
                <w:bCs/>
                <w:color w:val="000000"/>
                <w:sz w:val="18"/>
                <w:szCs w:val="18"/>
                <w:lang w:eastAsia="pt-BR"/>
              </w:rPr>
              <w:t xml:space="preserve"> R$ 16.544,63 </w:t>
            </w:r>
          </w:p>
        </w:tc>
      </w:tr>
    </w:tbl>
    <w:p w14:paraId="4ED00DDF" w14:textId="77777777" w:rsidR="00BD44E7" w:rsidRPr="00651BB1" w:rsidRDefault="00BD44E7" w:rsidP="00BD44E7">
      <w:pPr>
        <w:spacing w:after="0" w:line="276" w:lineRule="auto"/>
        <w:jc w:val="both"/>
        <w:rPr>
          <w:rFonts w:ascii="Arial" w:hAnsi="Arial" w:cs="Arial"/>
          <w:iCs/>
          <w:color w:val="FF0000"/>
          <w:sz w:val="20"/>
          <w:szCs w:val="20"/>
        </w:rPr>
      </w:pPr>
    </w:p>
    <w:p w14:paraId="5E50C7F7" w14:textId="77777777" w:rsidR="00D6616E" w:rsidRPr="0022185E" w:rsidRDefault="00BD44E7" w:rsidP="00D6616E">
      <w:pPr>
        <w:pStyle w:val="Nivel1"/>
        <w:spacing w:before="0"/>
        <w:ind w:left="357" w:hanging="357"/>
        <w:rPr>
          <w:bCs/>
          <w:sz w:val="20"/>
          <w:szCs w:val="20"/>
        </w:rPr>
      </w:pPr>
      <w:r w:rsidRPr="0022185E">
        <w:rPr>
          <w:bCs/>
          <w:sz w:val="20"/>
          <w:szCs w:val="20"/>
        </w:rPr>
        <w:lastRenderedPageBreak/>
        <w:t xml:space="preserve">JUSTIFICATIVA DA CONTRATAÇÃO </w:t>
      </w:r>
    </w:p>
    <w:p w14:paraId="6BF20050" w14:textId="13FC2561" w:rsidR="00A00F72" w:rsidRPr="0022185E" w:rsidRDefault="00A00F72" w:rsidP="00651BB1">
      <w:pPr>
        <w:pStyle w:val="NormalWeb"/>
        <w:spacing w:before="0" w:beforeAutospacing="0" w:after="0" w:afterAutospacing="0"/>
        <w:ind w:firstLine="357"/>
        <w:jc w:val="both"/>
        <w:rPr>
          <w:rFonts w:ascii="Arial" w:eastAsiaTheme="minorHAnsi" w:hAnsi="Arial" w:cs="Arial"/>
          <w:sz w:val="20"/>
          <w:szCs w:val="20"/>
          <w:lang w:eastAsia="en-US"/>
        </w:rPr>
      </w:pPr>
      <w:r w:rsidRPr="0022185E">
        <w:rPr>
          <w:rFonts w:ascii="Arial" w:eastAsiaTheme="minorHAnsi" w:hAnsi="Arial" w:cs="Arial"/>
          <w:sz w:val="20"/>
          <w:szCs w:val="20"/>
          <w:lang w:eastAsia="en-US"/>
        </w:rPr>
        <w:t>A presente contratação justifica-se pela necessidade de proporcionar um ambiente seguro para as crianças acolhidas no Abrigo Municipal, garantindo sua integridade física e emocional. O abrigo é um local destinado ao acolhimento de menores em situação de vulnerabilidade, sendo essencial um monitoramento contínuo para prevenir situações de risco, como tentativas de evasão, possíveis invasões ou qualquer tipo de incidente que possa comprometer a segurança das crianças e dos funcionários.</w:t>
      </w:r>
    </w:p>
    <w:p w14:paraId="5D28B7D1" w14:textId="489735A6" w:rsidR="00A00F72" w:rsidRPr="0022185E" w:rsidRDefault="00A00F72" w:rsidP="00651BB1">
      <w:pPr>
        <w:pStyle w:val="NormalWeb"/>
        <w:spacing w:before="0" w:beforeAutospacing="0" w:after="0" w:afterAutospacing="0"/>
        <w:ind w:firstLine="357"/>
        <w:jc w:val="both"/>
        <w:rPr>
          <w:rFonts w:ascii="Arial" w:eastAsiaTheme="minorHAnsi" w:hAnsi="Arial" w:cs="Arial"/>
          <w:sz w:val="20"/>
          <w:szCs w:val="20"/>
          <w:lang w:eastAsia="en-US"/>
        </w:rPr>
      </w:pPr>
      <w:r w:rsidRPr="0022185E">
        <w:rPr>
          <w:rFonts w:ascii="Arial" w:eastAsiaTheme="minorHAnsi" w:hAnsi="Arial" w:cs="Arial"/>
          <w:sz w:val="20"/>
          <w:szCs w:val="20"/>
          <w:lang w:eastAsia="en-US"/>
        </w:rPr>
        <w:t>A instalação das câmeras permitirá o acompanhamento remoto e o registro de imagens, facilitando a identificação de ocorrências e proporcionando um suporte adicional às autoridades responsáveis. Além disso, o sistema de vigilância contribuirá para a preservação do patrimônio público, reduzindo o risco de furtos e atos de vandalismo.</w:t>
      </w:r>
    </w:p>
    <w:p w14:paraId="7E20B778" w14:textId="77777777" w:rsidR="00A00F72" w:rsidRPr="0022185E" w:rsidRDefault="00A00F72" w:rsidP="00651BB1">
      <w:pPr>
        <w:spacing w:after="0" w:line="240" w:lineRule="auto"/>
        <w:ind w:firstLine="357"/>
        <w:jc w:val="both"/>
        <w:rPr>
          <w:rFonts w:ascii="Arial" w:hAnsi="Arial" w:cs="Arial"/>
          <w:sz w:val="20"/>
          <w:szCs w:val="20"/>
        </w:rPr>
      </w:pPr>
      <w:r w:rsidRPr="0022185E">
        <w:rPr>
          <w:rFonts w:ascii="Arial" w:hAnsi="Arial" w:cs="Arial"/>
          <w:sz w:val="20"/>
          <w:szCs w:val="20"/>
        </w:rPr>
        <w:t>Dessa forma, a contratação visa atender ao princípio da eficiência na gestão pública, promovendo um ambiente mais seguro e controlado, além de atender às recomendações dos órgãos de proteção à infância e juventude no que se refere à segurança em instituições de acolhimento.</w:t>
      </w:r>
    </w:p>
    <w:p w14:paraId="3BAD7666" w14:textId="77777777" w:rsidR="006B7A03" w:rsidRPr="0022185E" w:rsidRDefault="006B7A03" w:rsidP="00651BB1">
      <w:pPr>
        <w:jc w:val="both"/>
        <w:rPr>
          <w:rFonts w:ascii="Arial" w:hAnsi="Arial" w:cs="Arial"/>
          <w:sz w:val="20"/>
          <w:szCs w:val="20"/>
        </w:rPr>
      </w:pPr>
    </w:p>
    <w:p w14:paraId="58EB1690" w14:textId="08ADD5F3" w:rsidR="009A33FE" w:rsidRPr="0022185E" w:rsidRDefault="00BD44E7" w:rsidP="004C4FA1">
      <w:pPr>
        <w:pStyle w:val="Nivel1"/>
        <w:spacing w:before="0"/>
        <w:ind w:left="357" w:hanging="357"/>
        <w:rPr>
          <w:bCs/>
          <w:sz w:val="20"/>
          <w:szCs w:val="20"/>
        </w:rPr>
      </w:pPr>
      <w:r w:rsidRPr="0022185E">
        <w:rPr>
          <w:bCs/>
          <w:sz w:val="20"/>
          <w:szCs w:val="20"/>
        </w:rPr>
        <w:t>JUSTIFICATIVA DA CONTRATAÇÃO SEM LICITAÇÃO</w:t>
      </w:r>
    </w:p>
    <w:p w14:paraId="6C03D0B2" w14:textId="1F2F3574" w:rsidR="00A06A3E" w:rsidRPr="0022185E" w:rsidRDefault="004C4FA1" w:rsidP="00651BB1">
      <w:pPr>
        <w:pStyle w:val="NormalWeb"/>
        <w:spacing w:before="0" w:beforeAutospacing="0" w:after="0" w:afterAutospacing="0"/>
        <w:ind w:firstLine="357"/>
        <w:jc w:val="both"/>
        <w:rPr>
          <w:rFonts w:ascii="Arial" w:eastAsiaTheme="minorHAnsi" w:hAnsi="Arial" w:cs="Arial"/>
          <w:sz w:val="20"/>
          <w:szCs w:val="20"/>
          <w:lang w:eastAsia="en-US"/>
        </w:rPr>
      </w:pPr>
      <w:r w:rsidRPr="0022185E">
        <w:rPr>
          <w:rFonts w:ascii="Arial" w:eastAsiaTheme="minorHAnsi" w:hAnsi="Arial" w:cs="Arial"/>
          <w:sz w:val="20"/>
          <w:szCs w:val="20"/>
          <w:lang w:eastAsia="en-US"/>
        </w:rPr>
        <w:t xml:space="preserve"> </w:t>
      </w:r>
      <w:r w:rsidR="00A06A3E" w:rsidRPr="0022185E">
        <w:rPr>
          <w:rFonts w:ascii="Arial" w:eastAsiaTheme="minorHAnsi" w:hAnsi="Arial" w:cs="Arial"/>
          <w:sz w:val="20"/>
          <w:szCs w:val="20"/>
          <w:lang w:eastAsia="en-US"/>
        </w:rPr>
        <w:t>A aquisição dos equipamentos será realizada por meio de Dispensa Eletrônica, conforme previsto no artigo 75, inciso II da Lei nº 14.133/2021, que permite a contratação direta para bens e serviços cujos valores estejam dentro dos limites estabelecidos para essa modalidade. A escolha desse procedimento se dá pela necessidade de garantir celeridade no atendimento da demanda, uma vez que a segurança das crianças acolhidas no abrigo é uma prioridade e a ausência de um sistema de monitoramento adequado pode gerar riscos iminentes.</w:t>
      </w:r>
    </w:p>
    <w:p w14:paraId="696A3BAA" w14:textId="77777777" w:rsidR="00A06A3E" w:rsidRPr="0022185E" w:rsidRDefault="00A06A3E" w:rsidP="00651BB1">
      <w:pPr>
        <w:pStyle w:val="NormalWeb"/>
        <w:spacing w:before="0" w:beforeAutospacing="0" w:after="0" w:afterAutospacing="0"/>
        <w:ind w:firstLine="357"/>
        <w:jc w:val="both"/>
        <w:rPr>
          <w:rFonts w:ascii="Arial" w:eastAsiaTheme="minorHAnsi" w:hAnsi="Arial" w:cs="Arial"/>
          <w:sz w:val="20"/>
          <w:szCs w:val="20"/>
          <w:lang w:eastAsia="en-US"/>
        </w:rPr>
      </w:pPr>
      <w:r w:rsidRPr="0022185E">
        <w:rPr>
          <w:rFonts w:ascii="Arial" w:eastAsiaTheme="minorHAnsi" w:hAnsi="Arial" w:cs="Arial"/>
          <w:sz w:val="20"/>
          <w:szCs w:val="20"/>
          <w:lang w:eastAsia="en-US"/>
        </w:rPr>
        <w:t>Além disso, a Dispensa Eletrônica assegura a obtenção da proposta mais vantajosa, garantindo economicidade e transparência ao processo de aquisição. O procedimento ainda viabiliza a ampla concorrência entre fornecedores, possibilitando a obtenção do melhor custo-benefício sem comprometer a eficiência administrativa.</w:t>
      </w:r>
    </w:p>
    <w:p w14:paraId="0FF5831A" w14:textId="2B7FE477" w:rsidR="004C4FA1" w:rsidRPr="0022185E" w:rsidRDefault="004C4FA1" w:rsidP="006E74CF">
      <w:pPr>
        <w:ind w:firstLine="357"/>
        <w:rPr>
          <w:rFonts w:ascii="Arial" w:hAnsi="Arial" w:cs="Arial"/>
          <w:sz w:val="20"/>
          <w:szCs w:val="20"/>
        </w:rPr>
      </w:pPr>
    </w:p>
    <w:p w14:paraId="0A6D8AF1" w14:textId="77777777" w:rsidR="00BD44E7" w:rsidRPr="0022185E" w:rsidRDefault="00BD44E7" w:rsidP="00BD44E7">
      <w:pPr>
        <w:pStyle w:val="Nivel1"/>
        <w:spacing w:before="0"/>
        <w:ind w:left="357" w:hanging="357"/>
        <w:rPr>
          <w:bCs/>
          <w:sz w:val="20"/>
          <w:szCs w:val="20"/>
        </w:rPr>
      </w:pPr>
      <w:r w:rsidRPr="0022185E">
        <w:rPr>
          <w:bCs/>
          <w:sz w:val="20"/>
          <w:szCs w:val="20"/>
        </w:rPr>
        <w:t>NATUREZA DO OBJETO</w:t>
      </w:r>
    </w:p>
    <w:p w14:paraId="27780024" w14:textId="77777777" w:rsidR="00BD44E7" w:rsidRPr="0022185E" w:rsidRDefault="00BD44E7" w:rsidP="00BD44E7">
      <w:pPr>
        <w:pStyle w:val="Nivel1"/>
        <w:numPr>
          <w:ilvl w:val="0"/>
          <w:numId w:val="0"/>
        </w:numPr>
        <w:spacing w:before="0" w:after="0"/>
        <w:rPr>
          <w:b w:val="0"/>
          <w:sz w:val="20"/>
          <w:szCs w:val="20"/>
        </w:rPr>
      </w:pPr>
      <w:r w:rsidRPr="0022185E">
        <w:rPr>
          <w:b w:val="0"/>
          <w:sz w:val="20"/>
          <w:szCs w:val="20"/>
        </w:rPr>
        <w:t xml:space="preserve">4.1. Os bens contemplados neste Termo de Referência possuem padrões de desempenho e qualidade que podem ser objetivamente definidos por meio de especificações usuais no mercado. O objeto desta contratação não se enquadra como sendo de bem de luxo </w:t>
      </w:r>
    </w:p>
    <w:p w14:paraId="41AA2E95" w14:textId="77777777" w:rsidR="00BD44E7" w:rsidRPr="0022185E" w:rsidRDefault="00BD44E7" w:rsidP="00BD44E7">
      <w:pPr>
        <w:spacing w:after="0"/>
        <w:rPr>
          <w:rFonts w:ascii="Arial" w:hAnsi="Arial" w:cs="Arial"/>
          <w:sz w:val="20"/>
          <w:szCs w:val="20"/>
        </w:rPr>
      </w:pPr>
    </w:p>
    <w:p w14:paraId="35524639" w14:textId="77777777" w:rsidR="00BD44E7" w:rsidRPr="0022185E" w:rsidRDefault="00BD44E7" w:rsidP="00BD44E7">
      <w:pPr>
        <w:pStyle w:val="Nivel1"/>
        <w:spacing w:before="0"/>
        <w:ind w:left="357" w:hanging="357"/>
        <w:rPr>
          <w:bCs/>
          <w:sz w:val="20"/>
          <w:szCs w:val="20"/>
        </w:rPr>
      </w:pPr>
      <w:r w:rsidRPr="0022185E">
        <w:rPr>
          <w:bCs/>
          <w:sz w:val="20"/>
          <w:szCs w:val="20"/>
        </w:rPr>
        <w:t xml:space="preserve">DESCRIÇÃO DA SOLUÇÃO COMO UM TODO CONSIDERADO O CICLO DE VIDA DO OBJETO </w:t>
      </w:r>
    </w:p>
    <w:p w14:paraId="305CC1FD" w14:textId="77777777" w:rsidR="00BD44E7" w:rsidRPr="0022185E" w:rsidRDefault="00BD44E7" w:rsidP="00BD44E7">
      <w:pPr>
        <w:pStyle w:val="PargrafodaLista"/>
        <w:numPr>
          <w:ilvl w:val="1"/>
          <w:numId w:val="5"/>
        </w:numPr>
        <w:spacing w:after="0" w:line="276" w:lineRule="auto"/>
        <w:ind w:left="0" w:firstLine="0"/>
        <w:jc w:val="both"/>
        <w:rPr>
          <w:rFonts w:ascii="Arial" w:hAnsi="Arial" w:cs="Arial"/>
          <w:iCs/>
          <w:sz w:val="20"/>
          <w:szCs w:val="20"/>
        </w:rPr>
      </w:pPr>
      <w:r w:rsidRPr="0022185E">
        <w:rPr>
          <w:rFonts w:ascii="Arial" w:hAnsi="Arial" w:cs="Arial"/>
          <w:iCs/>
          <w:sz w:val="20"/>
          <w:szCs w:val="20"/>
        </w:rPr>
        <w:t>A descrição da solução como um todo, encontra-se pormenorizada em tópico específico do Estudo Técnico Preliminar, apêndice deste Termo de Referência.</w:t>
      </w:r>
    </w:p>
    <w:p w14:paraId="718AD31C" w14:textId="77777777" w:rsidR="00BD44E7" w:rsidRPr="0022185E" w:rsidRDefault="00BD44E7" w:rsidP="00BD44E7">
      <w:pPr>
        <w:pStyle w:val="Nivel1"/>
        <w:numPr>
          <w:ilvl w:val="0"/>
          <w:numId w:val="0"/>
        </w:numPr>
        <w:spacing w:before="0" w:after="0"/>
        <w:ind w:left="360"/>
        <w:rPr>
          <w:sz w:val="20"/>
          <w:szCs w:val="20"/>
        </w:rPr>
      </w:pPr>
    </w:p>
    <w:p w14:paraId="75D1CEF5" w14:textId="77777777" w:rsidR="00BD44E7" w:rsidRPr="0022185E" w:rsidRDefault="00BD44E7" w:rsidP="00BD44E7">
      <w:pPr>
        <w:pStyle w:val="Nivel1"/>
        <w:spacing w:before="0"/>
        <w:ind w:left="357" w:hanging="357"/>
        <w:rPr>
          <w:bCs/>
          <w:sz w:val="20"/>
          <w:szCs w:val="20"/>
        </w:rPr>
      </w:pPr>
      <w:r w:rsidRPr="0022185E">
        <w:rPr>
          <w:bCs/>
          <w:sz w:val="20"/>
          <w:szCs w:val="20"/>
        </w:rPr>
        <w:t>FORMA DE EXECUÇÃO DO OBJETO</w:t>
      </w:r>
    </w:p>
    <w:p w14:paraId="0CFD7B87" w14:textId="2679F0D3" w:rsidR="00BD44E7" w:rsidRPr="0022185E" w:rsidRDefault="00BD44E7" w:rsidP="00BD44E7">
      <w:pPr>
        <w:spacing w:after="0"/>
        <w:jc w:val="both"/>
        <w:rPr>
          <w:rFonts w:ascii="Arial" w:hAnsi="Arial" w:cs="Arial"/>
          <w:sz w:val="20"/>
          <w:szCs w:val="20"/>
        </w:rPr>
      </w:pPr>
      <w:r w:rsidRPr="0022185E">
        <w:rPr>
          <w:rFonts w:ascii="Arial" w:hAnsi="Arial" w:cs="Arial"/>
          <w:sz w:val="20"/>
          <w:szCs w:val="20"/>
        </w:rPr>
        <w:t xml:space="preserve">6.1. A solicitação formal de aquisição de itens do objeto será feita mediante a entrega da Nota de Empenho a ser emitido pela Secretaria Requisitante. </w:t>
      </w:r>
    </w:p>
    <w:p w14:paraId="4F0E09CD" w14:textId="0ADA5B91" w:rsidR="00A06A3E" w:rsidRPr="0022185E" w:rsidRDefault="00BD44E7" w:rsidP="00BD44E7">
      <w:pPr>
        <w:spacing w:after="0"/>
        <w:jc w:val="both"/>
        <w:rPr>
          <w:rFonts w:ascii="Arial" w:hAnsi="Arial" w:cs="Arial"/>
          <w:sz w:val="20"/>
          <w:szCs w:val="20"/>
        </w:rPr>
      </w:pPr>
      <w:r w:rsidRPr="0022185E">
        <w:rPr>
          <w:rFonts w:ascii="Arial" w:hAnsi="Arial" w:cs="Arial"/>
          <w:sz w:val="20"/>
          <w:szCs w:val="20"/>
        </w:rPr>
        <w:t>6.2. Os bens entregues deverão ser novos, sem uso anterior, acondicionados em suas embalagens originais, lacradas e apropriadas para armazenamento, com a sua identificação, fazendo constar sua descrição e estar estritamente de acordo com as especificações estabelecidas neste Termo de Referência.</w:t>
      </w:r>
    </w:p>
    <w:p w14:paraId="74CCCE29" w14:textId="5CEFB85B" w:rsidR="00BD44E7" w:rsidRDefault="00BD44E7" w:rsidP="00BD44E7">
      <w:pPr>
        <w:spacing w:after="0"/>
        <w:jc w:val="both"/>
        <w:rPr>
          <w:rFonts w:ascii="Arial" w:hAnsi="Arial" w:cs="Arial"/>
          <w:b/>
          <w:bCs/>
          <w:sz w:val="20"/>
          <w:szCs w:val="20"/>
        </w:rPr>
      </w:pPr>
      <w:r w:rsidRPr="0022185E">
        <w:rPr>
          <w:rFonts w:ascii="Arial" w:hAnsi="Arial" w:cs="Arial"/>
          <w:sz w:val="20"/>
          <w:szCs w:val="20"/>
        </w:rPr>
        <w:t xml:space="preserve">6.3. </w:t>
      </w:r>
      <w:r w:rsidRPr="0022185E">
        <w:rPr>
          <w:rFonts w:ascii="Arial" w:hAnsi="Arial" w:cs="Arial"/>
          <w:b/>
          <w:bCs/>
          <w:sz w:val="20"/>
          <w:szCs w:val="20"/>
        </w:rPr>
        <w:t xml:space="preserve">A entrega dos bens será em remessa única, no prazo máximo </w:t>
      </w:r>
      <w:r w:rsidRPr="00C33558">
        <w:rPr>
          <w:rFonts w:ascii="Arial" w:hAnsi="Arial" w:cs="Arial"/>
          <w:b/>
          <w:bCs/>
          <w:sz w:val="20"/>
          <w:szCs w:val="20"/>
        </w:rPr>
        <w:t xml:space="preserve">de </w:t>
      </w:r>
      <w:r w:rsidR="00C33558" w:rsidRPr="00C33558">
        <w:rPr>
          <w:rFonts w:ascii="Arial" w:hAnsi="Arial" w:cs="Arial"/>
          <w:b/>
          <w:bCs/>
          <w:sz w:val="20"/>
          <w:szCs w:val="20"/>
        </w:rPr>
        <w:t xml:space="preserve">10 </w:t>
      </w:r>
      <w:r w:rsidR="00A06A3E" w:rsidRPr="00C33558">
        <w:rPr>
          <w:rFonts w:ascii="Arial" w:hAnsi="Arial" w:cs="Arial"/>
          <w:b/>
          <w:bCs/>
          <w:sz w:val="20"/>
          <w:szCs w:val="20"/>
        </w:rPr>
        <w:t xml:space="preserve">(dez) dias </w:t>
      </w:r>
      <w:r w:rsidR="00A06A3E" w:rsidRPr="0022185E">
        <w:rPr>
          <w:rFonts w:ascii="Arial" w:hAnsi="Arial" w:cs="Arial"/>
          <w:b/>
          <w:bCs/>
          <w:sz w:val="20"/>
          <w:szCs w:val="20"/>
        </w:rPr>
        <w:t>úteis</w:t>
      </w:r>
      <w:r w:rsidRPr="0022185E">
        <w:rPr>
          <w:rFonts w:ascii="Arial" w:hAnsi="Arial" w:cs="Arial"/>
          <w:b/>
          <w:bCs/>
          <w:sz w:val="20"/>
          <w:szCs w:val="20"/>
        </w:rPr>
        <w:t>, o qual começará a contar na data indicada na Ordem de Fornecimento</w:t>
      </w:r>
      <w:r w:rsidR="00135194" w:rsidRPr="0022185E">
        <w:rPr>
          <w:rFonts w:ascii="Arial" w:hAnsi="Arial" w:cs="Arial"/>
          <w:b/>
          <w:bCs/>
          <w:sz w:val="20"/>
          <w:szCs w:val="20"/>
        </w:rPr>
        <w:t>, mediante entrega de empenho.</w:t>
      </w:r>
    </w:p>
    <w:p w14:paraId="73807244" w14:textId="21AC9A88" w:rsidR="00C246ED" w:rsidRDefault="00C246ED" w:rsidP="00BD44E7">
      <w:pPr>
        <w:spacing w:after="0"/>
        <w:jc w:val="both"/>
        <w:rPr>
          <w:rFonts w:ascii="Arial" w:hAnsi="Arial" w:cs="Arial"/>
          <w:b/>
          <w:bCs/>
          <w:sz w:val="20"/>
          <w:szCs w:val="20"/>
        </w:rPr>
      </w:pPr>
    </w:p>
    <w:p w14:paraId="75B128BF" w14:textId="28752352" w:rsidR="00C246ED" w:rsidRDefault="00C246ED" w:rsidP="00BD44E7">
      <w:pPr>
        <w:spacing w:after="0"/>
        <w:jc w:val="both"/>
        <w:rPr>
          <w:rFonts w:ascii="Arial" w:hAnsi="Arial" w:cs="Arial"/>
          <w:b/>
          <w:bCs/>
          <w:sz w:val="20"/>
          <w:szCs w:val="20"/>
        </w:rPr>
      </w:pPr>
    </w:p>
    <w:p w14:paraId="30D8C50D" w14:textId="77777777" w:rsidR="00C246ED" w:rsidRPr="0022185E" w:rsidRDefault="00C246ED" w:rsidP="00BD44E7">
      <w:pPr>
        <w:spacing w:after="0"/>
        <w:jc w:val="both"/>
        <w:rPr>
          <w:rFonts w:ascii="Arial" w:hAnsi="Arial" w:cs="Arial"/>
          <w:b/>
          <w:bCs/>
          <w:sz w:val="20"/>
          <w:szCs w:val="20"/>
        </w:rPr>
      </w:pPr>
    </w:p>
    <w:p w14:paraId="70A41DC5" w14:textId="6317039A" w:rsidR="0059440B" w:rsidRPr="0022185E" w:rsidRDefault="00BD44E7" w:rsidP="00BD44E7">
      <w:pPr>
        <w:pStyle w:val="Nvel2-Red"/>
        <w:spacing w:before="0" w:after="0"/>
        <w:rPr>
          <w:rFonts w:eastAsiaTheme="minorHAnsi"/>
          <w:i w:val="0"/>
          <w:iCs w:val="0"/>
          <w:color w:val="auto"/>
          <w:lang w:eastAsia="en-US"/>
        </w:rPr>
      </w:pPr>
      <w:r w:rsidRPr="0022185E">
        <w:rPr>
          <w:rFonts w:eastAsiaTheme="minorHAnsi"/>
          <w:i w:val="0"/>
          <w:iCs w:val="0"/>
          <w:color w:val="auto"/>
          <w:lang w:eastAsia="en-US"/>
        </w:rPr>
        <w:t>6.</w:t>
      </w:r>
      <w:r w:rsidR="000A1901" w:rsidRPr="0022185E">
        <w:rPr>
          <w:rFonts w:eastAsiaTheme="minorHAnsi"/>
          <w:i w:val="0"/>
          <w:iCs w:val="0"/>
          <w:color w:val="auto"/>
          <w:lang w:eastAsia="en-US"/>
        </w:rPr>
        <w:t>4</w:t>
      </w:r>
      <w:r w:rsidRPr="0022185E">
        <w:rPr>
          <w:rFonts w:eastAsiaTheme="minorHAnsi"/>
          <w:i w:val="0"/>
          <w:iCs w:val="0"/>
          <w:color w:val="auto"/>
          <w:lang w:eastAsia="en-US"/>
        </w:rPr>
        <w:t xml:space="preserve">. Caso não seja possível a entrega na data assinalada, a empresa deverá comunicar as razões respectivas com pelo menos </w:t>
      </w:r>
      <w:r w:rsidR="004D0A9E" w:rsidRPr="0022185E">
        <w:rPr>
          <w:rFonts w:eastAsiaTheme="minorHAnsi"/>
          <w:i w:val="0"/>
          <w:iCs w:val="0"/>
          <w:color w:val="auto"/>
          <w:lang w:eastAsia="en-US"/>
        </w:rPr>
        <w:t>12 horas</w:t>
      </w:r>
      <w:r w:rsidRPr="0022185E">
        <w:rPr>
          <w:rFonts w:eastAsiaTheme="minorHAnsi"/>
          <w:i w:val="0"/>
          <w:iCs w:val="0"/>
          <w:color w:val="auto"/>
          <w:lang w:eastAsia="en-US"/>
        </w:rPr>
        <w:t xml:space="preserve"> de antecedência para que qualquer pleito de prorrogação de prazo seja analisado, ressalvadas situações de caso fortuito e força maior.</w:t>
      </w:r>
    </w:p>
    <w:p w14:paraId="1CFCA4A5" w14:textId="6D82A21B" w:rsidR="00834976" w:rsidRPr="0022185E" w:rsidRDefault="00834976" w:rsidP="00BD44E7">
      <w:pPr>
        <w:pStyle w:val="Nvel2-Red"/>
        <w:spacing w:before="0" w:after="0"/>
        <w:rPr>
          <w:rFonts w:eastAsiaTheme="minorHAnsi"/>
          <w:i w:val="0"/>
          <w:iCs w:val="0"/>
          <w:color w:val="auto"/>
          <w:lang w:eastAsia="en-US"/>
        </w:rPr>
      </w:pPr>
      <w:r w:rsidRPr="0022185E">
        <w:rPr>
          <w:rFonts w:eastAsiaTheme="minorHAnsi"/>
          <w:i w:val="0"/>
          <w:iCs w:val="0"/>
          <w:color w:val="auto"/>
          <w:lang w:eastAsia="en-US"/>
        </w:rPr>
        <w:t xml:space="preserve">6.5. </w:t>
      </w:r>
      <w:r w:rsidRPr="0022185E">
        <w:rPr>
          <w:rFonts w:eastAsiaTheme="minorHAnsi"/>
          <w:b/>
          <w:bCs/>
          <w:i w:val="0"/>
          <w:iCs w:val="0"/>
          <w:color w:val="auto"/>
          <w:lang w:eastAsia="en-US"/>
        </w:rPr>
        <w:t>A instalação dos equipamentos deverá ocorrer no mesmo dia da entrega dos itens.</w:t>
      </w:r>
    </w:p>
    <w:p w14:paraId="4791D899" w14:textId="03E30D2E" w:rsidR="00834976" w:rsidRPr="0022185E" w:rsidRDefault="00834976" w:rsidP="00BD44E7">
      <w:pPr>
        <w:pStyle w:val="Nvel2-Red"/>
        <w:spacing w:before="0" w:after="0"/>
        <w:rPr>
          <w:rFonts w:eastAsiaTheme="minorHAnsi"/>
          <w:i w:val="0"/>
          <w:iCs w:val="0"/>
          <w:color w:val="auto"/>
          <w:lang w:eastAsia="en-US"/>
        </w:rPr>
      </w:pPr>
      <w:r w:rsidRPr="0022185E">
        <w:rPr>
          <w:rFonts w:eastAsiaTheme="minorHAnsi"/>
          <w:i w:val="0"/>
          <w:iCs w:val="0"/>
          <w:color w:val="auto"/>
          <w:lang w:eastAsia="en-US"/>
        </w:rPr>
        <w:t xml:space="preserve">6.6. Os locais de instalação das câmeras estão </w:t>
      </w:r>
      <w:r w:rsidR="00651BB1" w:rsidRPr="0022185E">
        <w:rPr>
          <w:rFonts w:eastAsiaTheme="minorHAnsi"/>
          <w:i w:val="0"/>
          <w:iCs w:val="0"/>
          <w:color w:val="auto"/>
          <w:lang w:eastAsia="en-US"/>
        </w:rPr>
        <w:t>descritos</w:t>
      </w:r>
      <w:r w:rsidRPr="0022185E">
        <w:rPr>
          <w:rFonts w:eastAsiaTheme="minorHAnsi"/>
          <w:i w:val="0"/>
          <w:iCs w:val="0"/>
          <w:color w:val="auto"/>
          <w:lang w:eastAsia="en-US"/>
        </w:rPr>
        <w:t xml:space="preserve"> nas plantas do local conforme anexo.</w:t>
      </w:r>
    </w:p>
    <w:p w14:paraId="6FA6C22F" w14:textId="67F04CED" w:rsidR="00BD44E7" w:rsidRPr="0022185E" w:rsidRDefault="00BD44E7" w:rsidP="00BD44E7">
      <w:pPr>
        <w:pStyle w:val="Nvel2-Red"/>
        <w:spacing w:before="0" w:after="0"/>
        <w:rPr>
          <w:rFonts w:eastAsiaTheme="minorHAnsi"/>
          <w:i w:val="0"/>
          <w:iCs w:val="0"/>
          <w:color w:val="auto"/>
          <w:lang w:eastAsia="en-US"/>
        </w:rPr>
      </w:pPr>
      <w:r w:rsidRPr="0022185E">
        <w:rPr>
          <w:rFonts w:eastAsiaTheme="minorHAnsi"/>
          <w:i w:val="0"/>
          <w:iCs w:val="0"/>
          <w:color w:val="auto"/>
          <w:lang w:eastAsia="en-US"/>
        </w:rPr>
        <w:t>6.</w:t>
      </w:r>
      <w:r w:rsidR="000A1901" w:rsidRPr="0022185E">
        <w:rPr>
          <w:rFonts w:eastAsiaTheme="minorHAnsi"/>
          <w:i w:val="0"/>
          <w:iCs w:val="0"/>
          <w:color w:val="auto"/>
          <w:lang w:eastAsia="en-US"/>
        </w:rPr>
        <w:t>5</w:t>
      </w:r>
      <w:r w:rsidRPr="0022185E">
        <w:rPr>
          <w:rFonts w:eastAsiaTheme="minorHAnsi"/>
          <w:i w:val="0"/>
          <w:iCs w:val="0"/>
          <w:color w:val="auto"/>
          <w:lang w:eastAsia="en-US"/>
        </w:rPr>
        <w:t xml:space="preserve">. Os bens deverão ser entregues </w:t>
      </w:r>
      <w:r w:rsidR="00A06A3E" w:rsidRPr="0022185E">
        <w:rPr>
          <w:rFonts w:eastAsiaTheme="minorHAnsi"/>
          <w:i w:val="0"/>
          <w:iCs w:val="0"/>
          <w:color w:val="auto"/>
          <w:lang w:eastAsia="en-US"/>
        </w:rPr>
        <w:t xml:space="preserve">e instalados </w:t>
      </w:r>
      <w:r w:rsidRPr="0022185E">
        <w:rPr>
          <w:rFonts w:eastAsiaTheme="minorHAnsi"/>
          <w:i w:val="0"/>
          <w:iCs w:val="0"/>
          <w:color w:val="auto"/>
          <w:lang w:eastAsia="en-US"/>
        </w:rPr>
        <w:t>no seguinte endereço</w:t>
      </w:r>
      <w:r w:rsidR="000A1901" w:rsidRPr="0022185E">
        <w:rPr>
          <w:rFonts w:eastAsiaTheme="minorHAnsi"/>
          <w:i w:val="0"/>
          <w:iCs w:val="0"/>
          <w:color w:val="auto"/>
          <w:lang w:eastAsia="en-US"/>
        </w:rPr>
        <w:t xml:space="preserve">: </w:t>
      </w:r>
      <w:r w:rsidR="00834976" w:rsidRPr="0022185E">
        <w:rPr>
          <w:rFonts w:eastAsiaTheme="minorHAnsi"/>
          <w:i w:val="0"/>
          <w:iCs w:val="0"/>
          <w:color w:val="auto"/>
          <w:lang w:eastAsia="en-US"/>
        </w:rPr>
        <w:t xml:space="preserve">Avenida Tenente Enéas Torno, </w:t>
      </w:r>
      <w:r w:rsidR="00C33558">
        <w:rPr>
          <w:rFonts w:eastAsiaTheme="minorHAnsi"/>
          <w:i w:val="0"/>
          <w:iCs w:val="0"/>
          <w:color w:val="auto"/>
          <w:lang w:eastAsia="en-US"/>
        </w:rPr>
        <w:t xml:space="preserve">nº </w:t>
      </w:r>
      <w:r w:rsidR="00834976" w:rsidRPr="0022185E">
        <w:rPr>
          <w:rFonts w:eastAsiaTheme="minorHAnsi"/>
          <w:i w:val="0"/>
          <w:iCs w:val="0"/>
          <w:color w:val="auto"/>
          <w:lang w:eastAsia="en-US"/>
        </w:rPr>
        <w:t>42, Nova Niterói, Três Rios</w:t>
      </w:r>
      <w:r w:rsidR="00C33558">
        <w:rPr>
          <w:rFonts w:eastAsiaTheme="minorHAnsi"/>
          <w:i w:val="0"/>
          <w:iCs w:val="0"/>
          <w:color w:val="auto"/>
          <w:lang w:eastAsia="en-US"/>
        </w:rPr>
        <w:t>/</w:t>
      </w:r>
      <w:r w:rsidR="00834976" w:rsidRPr="0022185E">
        <w:rPr>
          <w:rFonts w:eastAsiaTheme="minorHAnsi"/>
          <w:i w:val="0"/>
          <w:iCs w:val="0"/>
          <w:color w:val="auto"/>
          <w:lang w:eastAsia="en-US"/>
        </w:rPr>
        <w:t>R</w:t>
      </w:r>
      <w:r w:rsidR="00C33558">
        <w:rPr>
          <w:rFonts w:eastAsiaTheme="minorHAnsi"/>
          <w:i w:val="0"/>
          <w:iCs w:val="0"/>
          <w:color w:val="auto"/>
          <w:lang w:eastAsia="en-US"/>
        </w:rPr>
        <w:t>J</w:t>
      </w:r>
      <w:r w:rsidR="00834976" w:rsidRPr="0022185E">
        <w:rPr>
          <w:rFonts w:eastAsiaTheme="minorHAnsi"/>
          <w:i w:val="0"/>
          <w:iCs w:val="0"/>
          <w:color w:val="auto"/>
          <w:lang w:eastAsia="en-US"/>
        </w:rPr>
        <w:t>. Complemente: Anexo ao Horto Municipal, ao lado da Secretaria de Meio Ambiente.</w:t>
      </w:r>
    </w:p>
    <w:p w14:paraId="57DBB495" w14:textId="126C0045" w:rsidR="0059440B" w:rsidRPr="00C33558" w:rsidRDefault="0059440B" w:rsidP="00BD44E7">
      <w:pPr>
        <w:pStyle w:val="Nvel2-Red"/>
        <w:spacing w:before="0" w:after="0"/>
        <w:rPr>
          <w:rFonts w:eastAsiaTheme="minorHAnsi"/>
          <w:i w:val="0"/>
          <w:iCs w:val="0"/>
          <w:color w:val="auto"/>
          <w:lang w:eastAsia="en-US"/>
        </w:rPr>
      </w:pPr>
      <w:r w:rsidRPr="00C33558">
        <w:rPr>
          <w:rFonts w:eastAsiaTheme="minorHAnsi"/>
          <w:i w:val="0"/>
          <w:iCs w:val="0"/>
          <w:color w:val="auto"/>
          <w:lang w:eastAsia="en-US"/>
        </w:rPr>
        <w:t xml:space="preserve">6.6. A EMPRESA </w:t>
      </w:r>
      <w:r w:rsidR="008D75FB" w:rsidRPr="00C33558">
        <w:rPr>
          <w:rFonts w:eastAsiaTheme="minorHAnsi"/>
          <w:i w:val="0"/>
          <w:iCs w:val="0"/>
          <w:color w:val="auto"/>
          <w:lang w:eastAsia="en-US"/>
        </w:rPr>
        <w:t>VENCEDORA</w:t>
      </w:r>
      <w:r w:rsidRPr="00C33558">
        <w:rPr>
          <w:rFonts w:eastAsiaTheme="minorHAnsi"/>
          <w:i w:val="0"/>
          <w:iCs w:val="0"/>
          <w:color w:val="auto"/>
          <w:lang w:eastAsia="en-US"/>
        </w:rPr>
        <w:t xml:space="preserve"> DEVERÁ INSTALAR TODOS OS EQUIPAMENTOS.</w:t>
      </w:r>
    </w:p>
    <w:p w14:paraId="7109FC73" w14:textId="77777777" w:rsidR="00BD44E7" w:rsidRPr="0022185E" w:rsidRDefault="00BD44E7" w:rsidP="00BD44E7">
      <w:pPr>
        <w:spacing w:after="0"/>
        <w:jc w:val="both"/>
        <w:rPr>
          <w:rFonts w:ascii="Arial" w:hAnsi="Arial" w:cs="Arial"/>
          <w:sz w:val="20"/>
          <w:szCs w:val="20"/>
        </w:rPr>
      </w:pPr>
    </w:p>
    <w:p w14:paraId="2726C00A" w14:textId="77777777" w:rsidR="00BD44E7" w:rsidRPr="0022185E" w:rsidRDefault="00BD44E7" w:rsidP="00BD44E7">
      <w:pPr>
        <w:pStyle w:val="Nivel1"/>
        <w:spacing w:before="0"/>
        <w:ind w:left="357" w:hanging="357"/>
        <w:rPr>
          <w:bCs/>
          <w:sz w:val="20"/>
          <w:szCs w:val="20"/>
        </w:rPr>
      </w:pPr>
      <w:r w:rsidRPr="0022185E">
        <w:rPr>
          <w:bCs/>
          <w:sz w:val="20"/>
          <w:szCs w:val="20"/>
        </w:rPr>
        <w:t>REQUISITOS ADICIONAIS</w:t>
      </w:r>
    </w:p>
    <w:p w14:paraId="14A207A4" w14:textId="77777777" w:rsidR="00BD44E7" w:rsidRPr="0022185E" w:rsidRDefault="00BD44E7" w:rsidP="00BD44E7">
      <w:pPr>
        <w:pStyle w:val="Ttulo1"/>
        <w:numPr>
          <w:ilvl w:val="0"/>
          <w:numId w:val="0"/>
        </w:numPr>
        <w:spacing w:before="0"/>
        <w:ind w:left="431" w:hanging="431"/>
        <w:rPr>
          <w:rFonts w:ascii="Arial" w:hAnsi="Arial" w:cs="Arial"/>
          <w:b/>
          <w:color w:val="auto"/>
          <w:sz w:val="20"/>
          <w:szCs w:val="20"/>
        </w:rPr>
      </w:pPr>
      <w:r w:rsidRPr="0022185E">
        <w:rPr>
          <w:rFonts w:ascii="Arial" w:hAnsi="Arial" w:cs="Arial"/>
          <w:b/>
          <w:color w:val="auto"/>
          <w:sz w:val="20"/>
          <w:szCs w:val="20"/>
        </w:rPr>
        <w:t>7.1. GARANTIA, MANUTENÇÃO E ASSISTÊNCIA TÉCNICA</w:t>
      </w:r>
    </w:p>
    <w:p w14:paraId="270BE769" w14:textId="08C40BEC" w:rsidR="00BD44E7" w:rsidRPr="0022185E" w:rsidRDefault="00BD44E7" w:rsidP="00BD44E7">
      <w:pPr>
        <w:pStyle w:val="Nvel2-Red"/>
        <w:rPr>
          <w:rFonts w:eastAsiaTheme="minorHAnsi"/>
          <w:i w:val="0"/>
          <w:iCs w:val="0"/>
          <w:color w:val="auto"/>
          <w:lang w:eastAsia="en-US"/>
        </w:rPr>
      </w:pPr>
      <w:r w:rsidRPr="0022185E">
        <w:rPr>
          <w:i w:val="0"/>
          <w:color w:val="auto"/>
        </w:rPr>
        <w:t>7.1.1</w:t>
      </w:r>
      <w:r w:rsidRPr="0022185E">
        <w:rPr>
          <w:rFonts w:eastAsiaTheme="minorHAnsi"/>
          <w:i w:val="0"/>
          <w:iCs w:val="0"/>
          <w:color w:val="auto"/>
          <w:lang w:eastAsia="en-US"/>
        </w:rPr>
        <w:t xml:space="preserve">. O prazo de garantia é aquele estabelecido na Lei nº 8.078, de </w:t>
      </w:r>
      <w:smartTag w:uri="urn:schemas-microsoft-com:office:smarttags" w:element="date">
        <w:smartTagPr>
          <w:attr w:name="Year" w:val="1990"/>
          <w:attr w:name="Day" w:val="11"/>
          <w:attr w:name="Month" w:val="9"/>
          <w:attr w:name="ls" w:val="trans"/>
        </w:smartTagPr>
        <w:r w:rsidRPr="0022185E">
          <w:rPr>
            <w:rFonts w:eastAsiaTheme="minorHAnsi"/>
            <w:i w:val="0"/>
            <w:iCs w:val="0"/>
            <w:color w:val="auto"/>
            <w:lang w:eastAsia="en-US"/>
          </w:rPr>
          <w:t>11 de setembro de 1990</w:t>
        </w:r>
      </w:smartTag>
      <w:r w:rsidRPr="0022185E">
        <w:rPr>
          <w:rFonts w:eastAsiaTheme="minorHAnsi"/>
          <w:i w:val="0"/>
          <w:iCs w:val="0"/>
          <w:color w:val="auto"/>
          <w:lang w:eastAsia="en-US"/>
        </w:rPr>
        <w:t xml:space="preserve"> (Código de Defesa do Consumidor)</w:t>
      </w:r>
      <w:r w:rsidR="00C33558">
        <w:rPr>
          <w:rFonts w:eastAsiaTheme="minorHAnsi"/>
          <w:i w:val="0"/>
          <w:iCs w:val="0"/>
          <w:color w:val="auto"/>
          <w:lang w:eastAsia="en-US"/>
        </w:rPr>
        <w:t>.</w:t>
      </w:r>
    </w:p>
    <w:p w14:paraId="066C7F68" w14:textId="1E44FB0F" w:rsidR="00BD44E7" w:rsidRPr="0022185E" w:rsidRDefault="00BD44E7" w:rsidP="00BD44E7">
      <w:pPr>
        <w:pStyle w:val="Nivel1"/>
        <w:spacing w:before="0"/>
        <w:ind w:left="357" w:hanging="357"/>
        <w:rPr>
          <w:bCs/>
          <w:sz w:val="20"/>
          <w:szCs w:val="20"/>
        </w:rPr>
      </w:pPr>
      <w:r w:rsidRPr="0022185E">
        <w:rPr>
          <w:bCs/>
          <w:sz w:val="20"/>
          <w:szCs w:val="20"/>
        </w:rPr>
        <w:t>PRAZO DE VIGÊNCIA CONTRATUAL</w:t>
      </w:r>
    </w:p>
    <w:p w14:paraId="5760224C" w14:textId="3A82B033" w:rsidR="00BE3D76" w:rsidRPr="0022185E" w:rsidRDefault="00BE3D76" w:rsidP="00BE3D76">
      <w:pPr>
        <w:rPr>
          <w:rFonts w:ascii="Arial" w:hAnsi="Arial" w:cs="Arial"/>
          <w:sz w:val="20"/>
          <w:szCs w:val="20"/>
        </w:rPr>
      </w:pPr>
      <w:r w:rsidRPr="0022185E">
        <w:rPr>
          <w:rFonts w:ascii="Arial" w:hAnsi="Arial" w:cs="Arial"/>
          <w:sz w:val="20"/>
          <w:szCs w:val="20"/>
        </w:rPr>
        <w:t>Não se aplica.</w:t>
      </w:r>
    </w:p>
    <w:p w14:paraId="531FC9CA" w14:textId="74A54B31" w:rsidR="00BD44E7" w:rsidRPr="0022185E" w:rsidRDefault="00BD44E7" w:rsidP="00BD44E7">
      <w:pPr>
        <w:pStyle w:val="Nivel1"/>
        <w:spacing w:before="0"/>
        <w:ind w:left="357" w:hanging="357"/>
        <w:rPr>
          <w:bCs/>
          <w:sz w:val="20"/>
          <w:szCs w:val="20"/>
        </w:rPr>
      </w:pPr>
      <w:r w:rsidRPr="0022185E">
        <w:rPr>
          <w:bCs/>
          <w:sz w:val="20"/>
          <w:szCs w:val="20"/>
        </w:rPr>
        <w:t xml:space="preserve">MODELO DE GESTÃO </w:t>
      </w:r>
      <w:r w:rsidR="00BE3D76" w:rsidRPr="0022185E">
        <w:rPr>
          <w:bCs/>
          <w:sz w:val="20"/>
          <w:szCs w:val="20"/>
        </w:rPr>
        <w:t>PARA AQUISIÇÃO</w:t>
      </w:r>
    </w:p>
    <w:p w14:paraId="3B47591E" w14:textId="77777777" w:rsidR="00BE3D76" w:rsidRPr="0022185E" w:rsidRDefault="00BE3D76" w:rsidP="00BE3D76">
      <w:pPr>
        <w:pStyle w:val="Nivel1"/>
        <w:numPr>
          <w:ilvl w:val="0"/>
          <w:numId w:val="0"/>
        </w:numPr>
        <w:spacing w:before="0" w:after="0" w:line="240" w:lineRule="auto"/>
        <w:ind w:left="360" w:hanging="360"/>
        <w:rPr>
          <w:rFonts w:eastAsiaTheme="minorHAnsi"/>
          <w:b w:val="0"/>
          <w:color w:val="auto"/>
          <w:sz w:val="20"/>
          <w:szCs w:val="20"/>
        </w:rPr>
      </w:pPr>
      <w:r w:rsidRPr="0022185E">
        <w:rPr>
          <w:rFonts w:eastAsiaTheme="minorHAnsi"/>
          <w:b w:val="0"/>
          <w:color w:val="auto"/>
          <w:sz w:val="20"/>
          <w:szCs w:val="20"/>
        </w:rPr>
        <w:t>9.1. A aquisição deverá ser executada fielmente pelas partes, de acordo com as cláusulas avençadas e as normas da Lei nº 14.133, de 2021, e cada parte responderá pelas consequências de sua inexecução total ou parcial.</w:t>
      </w:r>
    </w:p>
    <w:p w14:paraId="3B32BA07" w14:textId="77777777" w:rsidR="00BE3D76" w:rsidRPr="0022185E" w:rsidRDefault="00BE3D76" w:rsidP="00BE3D76">
      <w:pPr>
        <w:pStyle w:val="Nivel1"/>
        <w:numPr>
          <w:ilvl w:val="0"/>
          <w:numId w:val="0"/>
        </w:numPr>
        <w:spacing w:before="0" w:after="0" w:line="240" w:lineRule="auto"/>
        <w:ind w:left="360" w:hanging="360"/>
        <w:rPr>
          <w:rFonts w:eastAsiaTheme="minorHAnsi"/>
          <w:b w:val="0"/>
          <w:color w:val="auto"/>
          <w:sz w:val="20"/>
          <w:szCs w:val="20"/>
        </w:rPr>
      </w:pPr>
      <w:r w:rsidRPr="0022185E">
        <w:rPr>
          <w:rFonts w:eastAsiaTheme="minorHAnsi"/>
          <w:b w:val="0"/>
          <w:color w:val="auto"/>
          <w:sz w:val="20"/>
          <w:szCs w:val="20"/>
        </w:rPr>
        <w:t>9.2 Em caso de impedimento, ordem de paralisação ou suspensão da entrega, o cronograma de execução será prorrogado automaticamente pelo tempo correspondente, anotadas tais circunstâncias mediante simples apostila.</w:t>
      </w:r>
    </w:p>
    <w:p w14:paraId="24176820" w14:textId="77777777" w:rsidR="00BE3D76" w:rsidRPr="0022185E" w:rsidRDefault="00BE3D76" w:rsidP="00BE3D76">
      <w:pPr>
        <w:pStyle w:val="Nivel1"/>
        <w:numPr>
          <w:ilvl w:val="0"/>
          <w:numId w:val="0"/>
        </w:numPr>
        <w:spacing w:before="0" w:after="0" w:line="240" w:lineRule="auto"/>
        <w:ind w:left="360" w:hanging="360"/>
        <w:rPr>
          <w:rFonts w:eastAsiaTheme="minorHAnsi"/>
          <w:b w:val="0"/>
          <w:color w:val="auto"/>
          <w:sz w:val="20"/>
          <w:szCs w:val="20"/>
        </w:rPr>
      </w:pPr>
      <w:r w:rsidRPr="0022185E">
        <w:rPr>
          <w:rFonts w:eastAsiaTheme="minorHAnsi"/>
          <w:b w:val="0"/>
          <w:color w:val="auto"/>
          <w:sz w:val="20"/>
          <w:szCs w:val="20"/>
        </w:rPr>
        <w:t xml:space="preserve">9.3 As comunicações entre o órgão ou entidade e a contratada devem ser realizadas por escrito sempre que o ato exigir tal formalidade, admitindo-se o uso de mensagem eletrônica (via </w:t>
      </w:r>
      <w:proofErr w:type="spellStart"/>
      <w:r w:rsidRPr="0022185E">
        <w:rPr>
          <w:rFonts w:eastAsiaTheme="minorHAnsi"/>
          <w:b w:val="0"/>
          <w:color w:val="auto"/>
          <w:sz w:val="20"/>
          <w:szCs w:val="20"/>
        </w:rPr>
        <w:t>email</w:t>
      </w:r>
      <w:proofErr w:type="spellEnd"/>
      <w:r w:rsidRPr="0022185E">
        <w:rPr>
          <w:rFonts w:eastAsiaTheme="minorHAnsi"/>
          <w:b w:val="0"/>
          <w:color w:val="auto"/>
          <w:sz w:val="20"/>
          <w:szCs w:val="20"/>
        </w:rPr>
        <w:t>) para esse fim.</w:t>
      </w:r>
    </w:p>
    <w:p w14:paraId="31025557" w14:textId="77777777" w:rsidR="00BE3D76" w:rsidRPr="0022185E" w:rsidRDefault="00BE3D76" w:rsidP="00BE3D76">
      <w:pPr>
        <w:pStyle w:val="Nivel1"/>
        <w:numPr>
          <w:ilvl w:val="0"/>
          <w:numId w:val="0"/>
        </w:numPr>
        <w:spacing w:before="0" w:after="0" w:line="240" w:lineRule="auto"/>
        <w:ind w:left="360" w:hanging="360"/>
        <w:rPr>
          <w:rFonts w:eastAsiaTheme="minorHAnsi"/>
          <w:b w:val="0"/>
          <w:color w:val="auto"/>
          <w:sz w:val="20"/>
          <w:szCs w:val="20"/>
        </w:rPr>
      </w:pPr>
      <w:r w:rsidRPr="0022185E">
        <w:rPr>
          <w:rFonts w:eastAsiaTheme="minorHAnsi"/>
          <w:b w:val="0"/>
          <w:color w:val="auto"/>
          <w:sz w:val="20"/>
          <w:szCs w:val="20"/>
        </w:rPr>
        <w:t>9.4 O órgão ou entidade poderá convocar representante da empresa para adoção de providências que devam ser cumpridas de imediato.</w:t>
      </w:r>
    </w:p>
    <w:p w14:paraId="2DD5F160" w14:textId="77777777" w:rsidR="00BD44E7" w:rsidRPr="0022185E" w:rsidRDefault="00BD44E7" w:rsidP="00BD44E7">
      <w:pPr>
        <w:pStyle w:val="Nivel2"/>
        <w:spacing w:before="0" w:after="0"/>
        <w:ind w:left="432"/>
        <w:rPr>
          <w:sz w:val="20"/>
          <w:szCs w:val="20"/>
        </w:rPr>
      </w:pPr>
    </w:p>
    <w:p w14:paraId="0399CEAA" w14:textId="6FFF655C" w:rsidR="00BD44E7" w:rsidRPr="0022185E" w:rsidRDefault="00BD44E7" w:rsidP="00BD44E7">
      <w:pPr>
        <w:pStyle w:val="Nivel1"/>
        <w:spacing w:before="0"/>
        <w:ind w:left="357" w:hanging="357"/>
        <w:rPr>
          <w:bCs/>
          <w:sz w:val="20"/>
          <w:szCs w:val="20"/>
        </w:rPr>
      </w:pPr>
      <w:r w:rsidRPr="0022185E">
        <w:rPr>
          <w:bCs/>
          <w:sz w:val="20"/>
          <w:szCs w:val="20"/>
        </w:rPr>
        <w:t>GERENCIAMENTO E FISCALIZAÇÃO D</w:t>
      </w:r>
      <w:r w:rsidR="00BE3D76" w:rsidRPr="0022185E">
        <w:rPr>
          <w:bCs/>
          <w:sz w:val="20"/>
          <w:szCs w:val="20"/>
        </w:rPr>
        <w:t>A AQUISIÇÃO</w:t>
      </w:r>
      <w:r w:rsidR="009E4A65" w:rsidRPr="0022185E">
        <w:rPr>
          <w:bCs/>
          <w:sz w:val="20"/>
          <w:szCs w:val="20"/>
        </w:rPr>
        <w:t xml:space="preserve"> </w:t>
      </w:r>
    </w:p>
    <w:p w14:paraId="2D342CB2" w14:textId="77777777" w:rsidR="00BE3D76" w:rsidRPr="0022185E" w:rsidRDefault="00BE3D76" w:rsidP="005F05CD">
      <w:pPr>
        <w:pStyle w:val="Nivel3"/>
        <w:tabs>
          <w:tab w:val="clear" w:pos="360"/>
          <w:tab w:val="num" w:pos="426"/>
          <w:tab w:val="left" w:pos="1985"/>
        </w:tabs>
        <w:ind w:hanging="425"/>
      </w:pPr>
      <w:r w:rsidRPr="0022185E">
        <w:t>10.1. A entrega da aquisição deverá ser acompanhada e fiscalizada pelo(s) gestor(es) e fiscal(</w:t>
      </w:r>
      <w:proofErr w:type="spellStart"/>
      <w:r w:rsidRPr="0022185E">
        <w:t>is</w:t>
      </w:r>
      <w:proofErr w:type="spellEnd"/>
      <w:r w:rsidRPr="0022185E">
        <w:t>) do contrato ou instrumento equivalente, ou pelos respectivos substitutos, que determinarão o que for necessário para regularização de faltas ou defeitos, nos termos do artigo 117 da Lei Federal nº 14.133/2021 e do Decreto Municipal nº 7.050/2023.</w:t>
      </w:r>
    </w:p>
    <w:p w14:paraId="45A37E88" w14:textId="77777777" w:rsidR="00BE3D76" w:rsidRPr="0022185E" w:rsidRDefault="00BE3D76" w:rsidP="005F05CD">
      <w:pPr>
        <w:pStyle w:val="Nivel3"/>
        <w:tabs>
          <w:tab w:val="clear" w:pos="360"/>
          <w:tab w:val="num" w:pos="426"/>
          <w:tab w:val="left" w:pos="1985"/>
        </w:tabs>
        <w:ind w:hanging="425"/>
        <w:rPr>
          <w:b/>
        </w:rPr>
      </w:pPr>
      <w:r w:rsidRPr="0022185E">
        <w:t xml:space="preserve">10.2. As decisões que ultrapassarem a competência do gestor da presente aquisição deverão ser solicitadas formalmente à autoridade administrativa imediatamente superior, em tempo hábil para a adoção de medidas. </w:t>
      </w:r>
    </w:p>
    <w:p w14:paraId="2C3A0764" w14:textId="77777777" w:rsidR="00BE3D76" w:rsidRPr="0022185E" w:rsidRDefault="00BE3D76" w:rsidP="005F05CD">
      <w:pPr>
        <w:pStyle w:val="Nivel3"/>
        <w:tabs>
          <w:tab w:val="clear" w:pos="360"/>
          <w:tab w:val="num" w:pos="426"/>
          <w:tab w:val="left" w:pos="1985"/>
        </w:tabs>
        <w:ind w:hanging="425"/>
        <w:rPr>
          <w:b/>
        </w:rPr>
      </w:pPr>
      <w:r w:rsidRPr="0022185E">
        <w:t xml:space="preserve">10.3. A gestão administrativa da aquisição ou instrumento equivalente decorrente deste TR caberá a servidor designado formalmente pela Secretaria Requisitante, ficando o seu titular como corresponsável. </w:t>
      </w:r>
    </w:p>
    <w:p w14:paraId="493A54F4" w14:textId="070C4969" w:rsidR="00BE3D76" w:rsidRDefault="00BE3D76" w:rsidP="005F05CD">
      <w:pPr>
        <w:pStyle w:val="Nivel3"/>
        <w:tabs>
          <w:tab w:val="clear" w:pos="360"/>
          <w:tab w:val="num" w:pos="426"/>
          <w:tab w:val="left" w:pos="1985"/>
        </w:tabs>
        <w:ind w:hanging="425"/>
      </w:pPr>
      <w:r w:rsidRPr="0022185E">
        <w:t>10.4. A fiscalização da presente aquisição ou instrumento equivalente decorrente deste TR caberá a servidor designado formalmente pela Secretaria Requisitante, sendo substituído, em caso de ausência ou impedimento, por outro servidor lotado na mesma Secretaria.</w:t>
      </w:r>
    </w:p>
    <w:p w14:paraId="7D68F1C5" w14:textId="3E100E59" w:rsidR="00C246ED" w:rsidRDefault="00C246ED" w:rsidP="005F05CD">
      <w:pPr>
        <w:pStyle w:val="Nivel3"/>
        <w:tabs>
          <w:tab w:val="clear" w:pos="360"/>
          <w:tab w:val="num" w:pos="426"/>
          <w:tab w:val="left" w:pos="1985"/>
        </w:tabs>
        <w:ind w:hanging="425"/>
      </w:pPr>
    </w:p>
    <w:p w14:paraId="090348DF" w14:textId="77777777" w:rsidR="00C246ED" w:rsidRPr="0022185E" w:rsidRDefault="00C246ED" w:rsidP="005F05CD">
      <w:pPr>
        <w:pStyle w:val="Nivel3"/>
        <w:tabs>
          <w:tab w:val="clear" w:pos="360"/>
          <w:tab w:val="num" w:pos="426"/>
          <w:tab w:val="left" w:pos="1985"/>
        </w:tabs>
        <w:ind w:hanging="425"/>
        <w:rPr>
          <w:b/>
        </w:rPr>
      </w:pPr>
    </w:p>
    <w:p w14:paraId="5DD9F55F" w14:textId="77777777" w:rsidR="00BE3D76" w:rsidRPr="0022185E" w:rsidRDefault="00BE3D76" w:rsidP="005F05CD">
      <w:pPr>
        <w:pStyle w:val="Nivel3"/>
        <w:tabs>
          <w:tab w:val="clear" w:pos="360"/>
          <w:tab w:val="num" w:pos="426"/>
          <w:tab w:val="left" w:pos="1985"/>
        </w:tabs>
        <w:ind w:hanging="425"/>
        <w:rPr>
          <w:b/>
        </w:rPr>
      </w:pPr>
      <w:r w:rsidRPr="0022185E">
        <w:t>10.5. Aos servidores designados para a “Gestão e Fiscalização da Aquisição ou Instrumento Equivalente”, as atribuições são definidas pelo Decreto Municipal nº 7.050, de 24 de maio de 2023.</w:t>
      </w:r>
    </w:p>
    <w:p w14:paraId="0DA72A76" w14:textId="77777777" w:rsidR="00BE3D76" w:rsidRPr="0022185E" w:rsidRDefault="00BE3D76" w:rsidP="005F05CD">
      <w:pPr>
        <w:pStyle w:val="Nivel3"/>
        <w:tabs>
          <w:tab w:val="clear" w:pos="360"/>
          <w:tab w:val="num" w:pos="426"/>
          <w:tab w:val="left" w:pos="1985"/>
        </w:tabs>
        <w:ind w:hanging="425"/>
        <w:rPr>
          <w:b/>
        </w:rPr>
      </w:pPr>
      <w:r w:rsidRPr="0022185E">
        <w:t xml:space="preserve">10.6. Ficam reservados ao Contratante o direito e a autoridade para resolver todo e qualquer caso singular, omisso ou duvidoso não previsto no processo administrativo e tudo o mais que se relacione com o objeto contratado, desde que não acarrete ônus para o Contratante ou modificação da contratação. </w:t>
      </w:r>
    </w:p>
    <w:p w14:paraId="6114A863" w14:textId="77777777" w:rsidR="00BE3D76" w:rsidRPr="0022185E" w:rsidRDefault="00BE3D76" w:rsidP="005F05CD">
      <w:pPr>
        <w:pStyle w:val="Nivel3"/>
        <w:tabs>
          <w:tab w:val="clear" w:pos="360"/>
          <w:tab w:val="num" w:pos="426"/>
          <w:tab w:val="left" w:pos="1985"/>
        </w:tabs>
        <w:ind w:hanging="425"/>
        <w:rPr>
          <w:b/>
        </w:rPr>
      </w:pPr>
      <w:r w:rsidRPr="0022185E">
        <w:t xml:space="preserve">10.7. A Contratada deverá aceitar, antecipadamente, todos os métodos de inspeção, verificação e controle a serem adotados pela Gestão e Fiscalização, obrigando-se a fornecer todos os dados, elementos, explicações, esclarecimentos, soluções e comunicações necessárias ao desenvolvimento de suas atividades. </w:t>
      </w:r>
    </w:p>
    <w:p w14:paraId="708CCEA8" w14:textId="77777777" w:rsidR="00BE3D76" w:rsidRPr="0022185E" w:rsidRDefault="00BE3D76" w:rsidP="005F05CD">
      <w:pPr>
        <w:pStyle w:val="Nivel3"/>
        <w:tabs>
          <w:tab w:val="clear" w:pos="360"/>
          <w:tab w:val="num" w:pos="426"/>
          <w:tab w:val="left" w:pos="1985"/>
        </w:tabs>
        <w:ind w:hanging="425"/>
        <w:rPr>
          <w:b/>
        </w:rPr>
      </w:pPr>
      <w:r w:rsidRPr="0022185E">
        <w:t>10.8. A existência e a atuação da Gestão e da Fiscalização em nada restringem a responsabilidade única, integral e exclusiva da Contratada, no que concerne ao objeto da aquisição, às implicações próximas e remotas perante o Contratante ou perante terceiros, do mesmo modo que a ocorrência de irregularidades decorrentes da execução contratual não implicará corresponsabilidade do Contratante ou de seus prepostos, devendo, ainda, a Contratada, sem prejuízo das penalidades previstas, proceder ao ressarcimento imediato ao Contratante dos prejuízos apurados e imputados a falhas em suas atividades.</w:t>
      </w:r>
    </w:p>
    <w:p w14:paraId="64E0E410" w14:textId="77777777" w:rsidR="00BE3D76" w:rsidRPr="0022185E" w:rsidRDefault="00BE3D76" w:rsidP="00C33558">
      <w:pPr>
        <w:pStyle w:val="Nivel1"/>
        <w:numPr>
          <w:ilvl w:val="0"/>
          <w:numId w:val="0"/>
        </w:numPr>
        <w:spacing w:before="0"/>
        <w:jc w:val="center"/>
        <w:rPr>
          <w:sz w:val="20"/>
          <w:szCs w:val="20"/>
        </w:rPr>
      </w:pPr>
      <w:r w:rsidRPr="0022185E">
        <w:rPr>
          <w:sz w:val="20"/>
          <w:szCs w:val="20"/>
        </w:rPr>
        <w:t>Gestor: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5"/>
      </w:tblGrid>
      <w:tr w:rsidR="00BE3D76" w:rsidRPr="0022185E" w14:paraId="0D3E3057" w14:textId="77777777" w:rsidTr="00C33558">
        <w:trPr>
          <w:trHeight w:val="20"/>
          <w:jc w:val="center"/>
        </w:trPr>
        <w:tc>
          <w:tcPr>
            <w:tcW w:w="0" w:type="auto"/>
            <w:shd w:val="clear" w:color="auto" w:fill="auto"/>
            <w:vAlign w:val="center"/>
          </w:tcPr>
          <w:p w14:paraId="229A1C58" w14:textId="77777777" w:rsidR="00BE3D76" w:rsidRPr="0022185E" w:rsidRDefault="00BE3D76" w:rsidP="00FD79C7">
            <w:pPr>
              <w:spacing w:after="0"/>
              <w:ind w:left="196" w:right="228"/>
              <w:rPr>
                <w:rFonts w:ascii="Arial" w:hAnsi="Arial" w:cs="Arial"/>
                <w:bCs/>
                <w:sz w:val="20"/>
                <w:szCs w:val="20"/>
              </w:rPr>
            </w:pPr>
            <w:r w:rsidRPr="0022185E">
              <w:rPr>
                <w:rFonts w:ascii="Arial" w:hAnsi="Arial" w:cs="Arial"/>
                <w:bCs/>
                <w:sz w:val="20"/>
                <w:szCs w:val="20"/>
              </w:rPr>
              <w:t>Nome: Pedro Henrique Ribeiro Brasil</w:t>
            </w:r>
          </w:p>
        </w:tc>
      </w:tr>
      <w:tr w:rsidR="00BE3D76" w:rsidRPr="0022185E" w14:paraId="67C36D61" w14:textId="77777777" w:rsidTr="00C33558">
        <w:trPr>
          <w:trHeight w:val="20"/>
          <w:jc w:val="center"/>
        </w:trPr>
        <w:tc>
          <w:tcPr>
            <w:tcW w:w="0" w:type="auto"/>
            <w:shd w:val="clear" w:color="auto" w:fill="auto"/>
            <w:vAlign w:val="center"/>
          </w:tcPr>
          <w:p w14:paraId="25D14150" w14:textId="77777777" w:rsidR="00BE3D76" w:rsidRPr="0022185E" w:rsidRDefault="00BE3D76" w:rsidP="00FD79C7">
            <w:pPr>
              <w:spacing w:after="0"/>
              <w:ind w:left="196" w:right="228"/>
              <w:rPr>
                <w:rFonts w:ascii="Arial" w:hAnsi="Arial" w:cs="Arial"/>
                <w:bCs/>
                <w:sz w:val="20"/>
                <w:szCs w:val="20"/>
              </w:rPr>
            </w:pPr>
            <w:r w:rsidRPr="0022185E">
              <w:rPr>
                <w:rFonts w:ascii="Arial" w:hAnsi="Arial" w:cs="Arial"/>
                <w:bCs/>
                <w:sz w:val="20"/>
                <w:szCs w:val="20"/>
              </w:rPr>
              <w:t>Cargo: Secretário Municipal de Assistência Social e Direitos Humanos</w:t>
            </w:r>
          </w:p>
        </w:tc>
      </w:tr>
      <w:tr w:rsidR="00BE3D76" w:rsidRPr="0022185E" w14:paraId="1D471BC2" w14:textId="77777777" w:rsidTr="00C33558">
        <w:trPr>
          <w:trHeight w:val="20"/>
          <w:jc w:val="center"/>
        </w:trPr>
        <w:tc>
          <w:tcPr>
            <w:tcW w:w="0" w:type="auto"/>
            <w:shd w:val="clear" w:color="auto" w:fill="auto"/>
            <w:vAlign w:val="center"/>
          </w:tcPr>
          <w:p w14:paraId="4F4821D7" w14:textId="148D2D31" w:rsidR="00BE3D76" w:rsidRPr="0022185E" w:rsidRDefault="00BE3D76" w:rsidP="00FD79C7">
            <w:pPr>
              <w:spacing w:after="0"/>
              <w:ind w:left="196" w:right="228"/>
              <w:rPr>
                <w:rFonts w:ascii="Arial" w:hAnsi="Arial" w:cs="Arial"/>
                <w:bCs/>
                <w:sz w:val="20"/>
                <w:szCs w:val="20"/>
              </w:rPr>
            </w:pPr>
            <w:r w:rsidRPr="0022185E">
              <w:rPr>
                <w:rFonts w:ascii="Arial" w:hAnsi="Arial" w:cs="Arial"/>
                <w:bCs/>
                <w:sz w:val="20"/>
                <w:szCs w:val="20"/>
              </w:rPr>
              <w:t>Matrícula: 124</w:t>
            </w:r>
            <w:r w:rsidR="00FD79C7" w:rsidRPr="0022185E">
              <w:rPr>
                <w:rFonts w:ascii="Arial" w:hAnsi="Arial" w:cs="Arial"/>
                <w:bCs/>
                <w:sz w:val="20"/>
                <w:szCs w:val="20"/>
              </w:rPr>
              <w:t>.3608</w:t>
            </w:r>
          </w:p>
        </w:tc>
      </w:tr>
      <w:tr w:rsidR="00BE3D76" w:rsidRPr="0022185E" w14:paraId="523EAE2F" w14:textId="77777777" w:rsidTr="00C33558">
        <w:trPr>
          <w:trHeight w:val="20"/>
          <w:jc w:val="center"/>
        </w:trPr>
        <w:tc>
          <w:tcPr>
            <w:tcW w:w="0" w:type="auto"/>
            <w:shd w:val="clear" w:color="auto" w:fill="auto"/>
            <w:vAlign w:val="center"/>
          </w:tcPr>
          <w:p w14:paraId="4C00B579" w14:textId="77777777" w:rsidR="00BE3D76" w:rsidRPr="0022185E" w:rsidRDefault="00BE3D76" w:rsidP="00FD79C7">
            <w:pPr>
              <w:spacing w:after="0"/>
              <w:ind w:left="196" w:right="228"/>
              <w:rPr>
                <w:rFonts w:ascii="Arial" w:hAnsi="Arial" w:cs="Arial"/>
                <w:bCs/>
                <w:sz w:val="20"/>
                <w:szCs w:val="20"/>
              </w:rPr>
            </w:pPr>
            <w:r w:rsidRPr="0022185E">
              <w:rPr>
                <w:rFonts w:ascii="Arial" w:hAnsi="Arial" w:cs="Arial"/>
                <w:bCs/>
                <w:sz w:val="20"/>
                <w:szCs w:val="20"/>
              </w:rPr>
              <w:t xml:space="preserve">E-mail: </w:t>
            </w:r>
            <w:r w:rsidRPr="0022185E">
              <w:rPr>
                <w:rFonts w:ascii="Arial" w:hAnsi="Arial" w:cs="Arial"/>
                <w:bCs/>
                <w:color w:val="000000" w:themeColor="text1"/>
                <w:sz w:val="20"/>
                <w:szCs w:val="20"/>
              </w:rPr>
              <w:t>secpsocial@tresrios.rj.gov.br</w:t>
            </w:r>
          </w:p>
        </w:tc>
      </w:tr>
    </w:tbl>
    <w:p w14:paraId="49AD2900" w14:textId="77777777" w:rsidR="00BE3D76" w:rsidRPr="0022185E" w:rsidRDefault="00BE3D76" w:rsidP="00BE3D76">
      <w:pPr>
        <w:pStyle w:val="Nivel1"/>
        <w:numPr>
          <w:ilvl w:val="0"/>
          <w:numId w:val="0"/>
        </w:numPr>
        <w:spacing w:before="0" w:after="0"/>
        <w:ind w:left="357" w:hanging="357"/>
        <w:rPr>
          <w:sz w:val="20"/>
          <w:szCs w:val="20"/>
        </w:rPr>
      </w:pPr>
    </w:p>
    <w:p w14:paraId="130ABC5F" w14:textId="77777777" w:rsidR="00BE3D76" w:rsidRPr="0022185E" w:rsidRDefault="00BE3D76" w:rsidP="00C33558">
      <w:pPr>
        <w:pStyle w:val="Nivel1"/>
        <w:numPr>
          <w:ilvl w:val="0"/>
          <w:numId w:val="0"/>
        </w:numPr>
        <w:spacing w:before="0"/>
        <w:ind w:left="357" w:hanging="357"/>
        <w:jc w:val="center"/>
        <w:rPr>
          <w:sz w:val="20"/>
          <w:szCs w:val="20"/>
        </w:rPr>
      </w:pPr>
      <w:r w:rsidRPr="0022185E">
        <w:rPr>
          <w:sz w:val="20"/>
          <w:szCs w:val="20"/>
        </w:rPr>
        <w:t>Fiscal: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8"/>
      </w:tblGrid>
      <w:tr w:rsidR="00BE3D76" w:rsidRPr="0022185E" w14:paraId="167E784B" w14:textId="77777777" w:rsidTr="00C33558">
        <w:trPr>
          <w:trHeight w:val="340"/>
          <w:jc w:val="center"/>
        </w:trPr>
        <w:tc>
          <w:tcPr>
            <w:tcW w:w="0" w:type="auto"/>
            <w:shd w:val="clear" w:color="auto" w:fill="auto"/>
            <w:vAlign w:val="center"/>
          </w:tcPr>
          <w:p w14:paraId="1DE9340C" w14:textId="77777777" w:rsidR="00BE3D76" w:rsidRPr="0022185E" w:rsidRDefault="00BE3D76" w:rsidP="00FD79C7">
            <w:pPr>
              <w:spacing w:after="0"/>
              <w:ind w:left="196" w:right="228"/>
              <w:rPr>
                <w:rFonts w:ascii="Arial" w:hAnsi="Arial" w:cs="Arial"/>
                <w:bCs/>
                <w:sz w:val="20"/>
                <w:szCs w:val="20"/>
              </w:rPr>
            </w:pPr>
            <w:r w:rsidRPr="0022185E">
              <w:rPr>
                <w:rFonts w:ascii="Arial" w:hAnsi="Arial" w:cs="Arial"/>
                <w:bCs/>
                <w:sz w:val="20"/>
                <w:szCs w:val="20"/>
              </w:rPr>
              <w:t>Nome:</w:t>
            </w:r>
            <w:r w:rsidRPr="0022185E">
              <w:rPr>
                <w:rFonts w:ascii="Arial" w:hAnsi="Arial" w:cs="Arial"/>
                <w:color w:val="000000" w:themeColor="text1"/>
                <w:sz w:val="20"/>
                <w:szCs w:val="20"/>
              </w:rPr>
              <w:t xml:space="preserve"> Washington Emmanuel dos Reis Melgaço</w:t>
            </w:r>
          </w:p>
        </w:tc>
      </w:tr>
      <w:tr w:rsidR="00BE3D76" w:rsidRPr="0022185E" w14:paraId="1286DA0D" w14:textId="77777777" w:rsidTr="00C33558">
        <w:trPr>
          <w:trHeight w:val="340"/>
          <w:jc w:val="center"/>
        </w:trPr>
        <w:tc>
          <w:tcPr>
            <w:tcW w:w="0" w:type="auto"/>
            <w:shd w:val="clear" w:color="auto" w:fill="auto"/>
            <w:vAlign w:val="center"/>
          </w:tcPr>
          <w:p w14:paraId="0CD9971D" w14:textId="3F86BCFE" w:rsidR="00BE3D76" w:rsidRPr="0022185E" w:rsidRDefault="00BE3D76" w:rsidP="00FD79C7">
            <w:pPr>
              <w:spacing w:after="0"/>
              <w:ind w:left="196" w:right="228"/>
              <w:rPr>
                <w:rFonts w:ascii="Arial" w:hAnsi="Arial" w:cs="Arial"/>
                <w:bCs/>
                <w:sz w:val="20"/>
                <w:szCs w:val="20"/>
              </w:rPr>
            </w:pPr>
            <w:r w:rsidRPr="0022185E">
              <w:rPr>
                <w:rFonts w:ascii="Arial" w:hAnsi="Arial" w:cs="Arial"/>
                <w:bCs/>
                <w:sz w:val="20"/>
                <w:szCs w:val="20"/>
              </w:rPr>
              <w:t xml:space="preserve">Cargo: </w:t>
            </w:r>
            <w:r w:rsidR="00FD79C7" w:rsidRPr="0022185E">
              <w:rPr>
                <w:rFonts w:ascii="Arial" w:hAnsi="Arial" w:cs="Arial"/>
                <w:bCs/>
                <w:sz w:val="20"/>
                <w:szCs w:val="20"/>
              </w:rPr>
              <w:t>Coordenador de Compras</w:t>
            </w:r>
          </w:p>
        </w:tc>
      </w:tr>
      <w:tr w:rsidR="00BE3D76" w:rsidRPr="0022185E" w14:paraId="5EF49625" w14:textId="77777777" w:rsidTr="00C33558">
        <w:trPr>
          <w:trHeight w:val="340"/>
          <w:jc w:val="center"/>
        </w:trPr>
        <w:tc>
          <w:tcPr>
            <w:tcW w:w="0" w:type="auto"/>
            <w:shd w:val="clear" w:color="auto" w:fill="auto"/>
            <w:vAlign w:val="center"/>
          </w:tcPr>
          <w:p w14:paraId="5A67E622" w14:textId="464BBBBC" w:rsidR="00BE3D76" w:rsidRPr="0022185E" w:rsidRDefault="00BE3D76" w:rsidP="00FD79C7">
            <w:pPr>
              <w:spacing w:after="0"/>
              <w:ind w:left="196" w:right="228"/>
              <w:rPr>
                <w:rFonts w:ascii="Arial" w:hAnsi="Arial" w:cs="Arial"/>
                <w:bCs/>
                <w:sz w:val="20"/>
                <w:szCs w:val="20"/>
              </w:rPr>
            </w:pPr>
            <w:r w:rsidRPr="0022185E">
              <w:rPr>
                <w:rFonts w:ascii="Arial" w:hAnsi="Arial" w:cs="Arial"/>
                <w:bCs/>
                <w:sz w:val="20"/>
                <w:szCs w:val="20"/>
              </w:rPr>
              <w:t>Matrícula:</w:t>
            </w:r>
            <w:r w:rsidRPr="0022185E">
              <w:rPr>
                <w:rFonts w:ascii="Arial" w:hAnsi="Arial" w:cs="Arial"/>
                <w:color w:val="000000" w:themeColor="text1"/>
                <w:sz w:val="20"/>
                <w:szCs w:val="20"/>
              </w:rPr>
              <w:t xml:space="preserve"> 124.</w:t>
            </w:r>
            <w:r w:rsidR="00FD79C7" w:rsidRPr="0022185E">
              <w:rPr>
                <w:rFonts w:ascii="Arial" w:hAnsi="Arial" w:cs="Arial"/>
                <w:color w:val="000000" w:themeColor="text1"/>
                <w:sz w:val="20"/>
                <w:szCs w:val="20"/>
              </w:rPr>
              <w:t>4009</w:t>
            </w:r>
          </w:p>
        </w:tc>
      </w:tr>
      <w:tr w:rsidR="00BE3D76" w:rsidRPr="0022185E" w14:paraId="36979250" w14:textId="77777777" w:rsidTr="00C33558">
        <w:trPr>
          <w:trHeight w:val="340"/>
          <w:jc w:val="center"/>
        </w:trPr>
        <w:tc>
          <w:tcPr>
            <w:tcW w:w="0" w:type="auto"/>
            <w:shd w:val="clear" w:color="auto" w:fill="auto"/>
            <w:vAlign w:val="center"/>
          </w:tcPr>
          <w:p w14:paraId="6830E394" w14:textId="626DE4A6" w:rsidR="00BE3D76" w:rsidRPr="0022185E" w:rsidRDefault="00BE3D76" w:rsidP="00FD79C7">
            <w:pPr>
              <w:spacing w:after="0"/>
              <w:ind w:left="196" w:right="228"/>
              <w:rPr>
                <w:rFonts w:ascii="Arial" w:hAnsi="Arial" w:cs="Arial"/>
                <w:bCs/>
                <w:sz w:val="20"/>
                <w:szCs w:val="20"/>
              </w:rPr>
            </w:pPr>
            <w:r w:rsidRPr="0022185E">
              <w:rPr>
                <w:rFonts w:ascii="Arial" w:hAnsi="Arial" w:cs="Arial"/>
                <w:bCs/>
                <w:sz w:val="20"/>
                <w:szCs w:val="20"/>
              </w:rPr>
              <w:t>E-mail:</w:t>
            </w:r>
            <w:r w:rsidRPr="0022185E">
              <w:rPr>
                <w:rFonts w:ascii="Arial" w:hAnsi="Arial" w:cs="Arial"/>
                <w:color w:val="000000" w:themeColor="text1"/>
                <w:sz w:val="20"/>
                <w:szCs w:val="20"/>
              </w:rPr>
              <w:t xml:space="preserve"> secpsocial.compras@tresrios.rj.gov.br</w:t>
            </w:r>
          </w:p>
        </w:tc>
      </w:tr>
    </w:tbl>
    <w:p w14:paraId="3E4688C5" w14:textId="77777777" w:rsidR="00BD44E7" w:rsidRPr="0022185E" w:rsidRDefault="00BD44E7" w:rsidP="00AB31BE">
      <w:pPr>
        <w:pStyle w:val="Nivel1"/>
        <w:numPr>
          <w:ilvl w:val="0"/>
          <w:numId w:val="0"/>
        </w:numPr>
        <w:spacing w:before="0" w:after="0"/>
        <w:ind w:left="357"/>
        <w:rPr>
          <w:bCs/>
          <w:sz w:val="20"/>
          <w:szCs w:val="20"/>
        </w:rPr>
      </w:pPr>
    </w:p>
    <w:p w14:paraId="32F9B3A0" w14:textId="77777777" w:rsidR="00BD44E7" w:rsidRPr="0022185E" w:rsidRDefault="00BD44E7" w:rsidP="00BD44E7">
      <w:pPr>
        <w:pStyle w:val="Nivel1"/>
        <w:spacing w:before="0"/>
        <w:ind w:left="357" w:hanging="357"/>
        <w:rPr>
          <w:bCs/>
          <w:sz w:val="20"/>
          <w:szCs w:val="20"/>
        </w:rPr>
      </w:pPr>
      <w:r w:rsidRPr="0022185E">
        <w:rPr>
          <w:bCs/>
          <w:sz w:val="20"/>
          <w:szCs w:val="20"/>
        </w:rPr>
        <w:t>CRITÉRIOS DE ACEITAÇÃO DO OBJETO</w:t>
      </w:r>
    </w:p>
    <w:p w14:paraId="306CD499" w14:textId="77777777" w:rsidR="00CC6DF2" w:rsidRPr="0022185E" w:rsidRDefault="00CC6DF2" w:rsidP="00CC6DF2">
      <w:pPr>
        <w:spacing w:after="0"/>
        <w:jc w:val="both"/>
        <w:rPr>
          <w:rFonts w:ascii="Arial" w:hAnsi="Arial" w:cs="Arial"/>
          <w:sz w:val="20"/>
          <w:szCs w:val="20"/>
        </w:rPr>
      </w:pPr>
      <w:r w:rsidRPr="0022185E">
        <w:rPr>
          <w:rFonts w:ascii="Arial" w:hAnsi="Arial" w:cs="Arial"/>
          <w:sz w:val="20"/>
          <w:szCs w:val="20"/>
        </w:rPr>
        <w:t>11.1. O</w:t>
      </w:r>
      <w:r w:rsidR="002E4C0E" w:rsidRPr="0022185E">
        <w:rPr>
          <w:rFonts w:ascii="Arial" w:hAnsi="Arial" w:cs="Arial"/>
          <w:sz w:val="20"/>
          <w:szCs w:val="20"/>
        </w:rPr>
        <w:t>(</w:t>
      </w:r>
      <w:r w:rsidRPr="0022185E">
        <w:rPr>
          <w:rFonts w:ascii="Arial" w:hAnsi="Arial" w:cs="Arial"/>
          <w:sz w:val="20"/>
          <w:szCs w:val="20"/>
        </w:rPr>
        <w:t>s</w:t>
      </w:r>
      <w:r w:rsidR="002E4C0E" w:rsidRPr="0022185E">
        <w:rPr>
          <w:rFonts w:ascii="Arial" w:hAnsi="Arial" w:cs="Arial"/>
          <w:sz w:val="20"/>
          <w:szCs w:val="20"/>
        </w:rPr>
        <w:t>)</w:t>
      </w:r>
      <w:r w:rsidRPr="0022185E">
        <w:rPr>
          <w:rFonts w:ascii="Arial" w:hAnsi="Arial" w:cs="Arial"/>
          <w:sz w:val="20"/>
          <w:szCs w:val="20"/>
        </w:rPr>
        <w:t xml:space="preserve"> </w:t>
      </w:r>
      <w:r w:rsidR="002E4C0E" w:rsidRPr="0022185E">
        <w:rPr>
          <w:rFonts w:ascii="Arial" w:hAnsi="Arial" w:cs="Arial"/>
          <w:sz w:val="20"/>
          <w:szCs w:val="20"/>
        </w:rPr>
        <w:t>bem(</w:t>
      </w:r>
      <w:proofErr w:type="spellStart"/>
      <w:r w:rsidR="002E4C0E" w:rsidRPr="0022185E">
        <w:rPr>
          <w:rFonts w:ascii="Arial" w:hAnsi="Arial" w:cs="Arial"/>
          <w:sz w:val="20"/>
          <w:szCs w:val="20"/>
        </w:rPr>
        <w:t>ns</w:t>
      </w:r>
      <w:proofErr w:type="spellEnd"/>
      <w:r w:rsidR="002E4C0E" w:rsidRPr="0022185E">
        <w:rPr>
          <w:rFonts w:ascii="Arial" w:hAnsi="Arial" w:cs="Arial"/>
          <w:sz w:val="20"/>
          <w:szCs w:val="20"/>
        </w:rPr>
        <w:t xml:space="preserve">) </w:t>
      </w:r>
      <w:r w:rsidRPr="0022185E">
        <w:rPr>
          <w:rFonts w:ascii="Arial" w:hAnsi="Arial" w:cs="Arial"/>
          <w:sz w:val="20"/>
          <w:szCs w:val="20"/>
        </w:rPr>
        <w:t>ser</w:t>
      </w:r>
      <w:r w:rsidR="00F134B9" w:rsidRPr="0022185E">
        <w:rPr>
          <w:rFonts w:ascii="Arial" w:hAnsi="Arial" w:cs="Arial"/>
          <w:sz w:val="20"/>
          <w:szCs w:val="20"/>
        </w:rPr>
        <w:t>á(</w:t>
      </w:r>
      <w:proofErr w:type="spellStart"/>
      <w:r w:rsidRPr="0022185E">
        <w:rPr>
          <w:rFonts w:ascii="Arial" w:hAnsi="Arial" w:cs="Arial"/>
          <w:sz w:val="20"/>
          <w:szCs w:val="20"/>
        </w:rPr>
        <w:t>ão</w:t>
      </w:r>
      <w:proofErr w:type="spellEnd"/>
      <w:r w:rsidR="00F134B9" w:rsidRPr="0022185E">
        <w:rPr>
          <w:rFonts w:ascii="Arial" w:hAnsi="Arial" w:cs="Arial"/>
          <w:sz w:val="20"/>
          <w:szCs w:val="20"/>
        </w:rPr>
        <w:t>)</w:t>
      </w:r>
      <w:r w:rsidRPr="0022185E">
        <w:rPr>
          <w:rFonts w:ascii="Arial" w:hAnsi="Arial" w:cs="Arial"/>
          <w:sz w:val="20"/>
          <w:szCs w:val="20"/>
        </w:rPr>
        <w:t xml:space="preserve"> recebido</w:t>
      </w:r>
      <w:r w:rsidR="00F134B9" w:rsidRPr="0022185E">
        <w:rPr>
          <w:rFonts w:ascii="Arial" w:hAnsi="Arial" w:cs="Arial"/>
          <w:sz w:val="20"/>
          <w:szCs w:val="20"/>
        </w:rPr>
        <w:t>(</w:t>
      </w:r>
      <w:r w:rsidRPr="0022185E">
        <w:rPr>
          <w:rFonts w:ascii="Arial" w:hAnsi="Arial" w:cs="Arial"/>
          <w:sz w:val="20"/>
          <w:szCs w:val="20"/>
        </w:rPr>
        <w:t>s</w:t>
      </w:r>
      <w:r w:rsidR="00F134B9" w:rsidRPr="0022185E">
        <w:rPr>
          <w:rFonts w:ascii="Arial" w:hAnsi="Arial" w:cs="Arial"/>
          <w:sz w:val="20"/>
          <w:szCs w:val="20"/>
        </w:rPr>
        <w:t>)</w:t>
      </w:r>
      <w:r w:rsidRPr="0022185E">
        <w:rPr>
          <w:rFonts w:ascii="Arial" w:hAnsi="Arial" w:cs="Arial"/>
          <w:sz w:val="20"/>
          <w:szCs w:val="20"/>
        </w:rPr>
        <w:t xml:space="preserve"> provisoriamente pelos responsáveis pelo acompanhamento e fiscalização do contrato</w:t>
      </w:r>
      <w:r w:rsidR="002E4C0E" w:rsidRPr="0022185E">
        <w:rPr>
          <w:rFonts w:ascii="Arial" w:hAnsi="Arial" w:cs="Arial"/>
          <w:sz w:val="20"/>
          <w:szCs w:val="20"/>
        </w:rPr>
        <w:t xml:space="preserve"> ou instrumento equivalente</w:t>
      </w:r>
      <w:r w:rsidRPr="0022185E">
        <w:rPr>
          <w:rFonts w:ascii="Arial" w:hAnsi="Arial" w:cs="Arial"/>
          <w:sz w:val="20"/>
          <w:szCs w:val="20"/>
        </w:rPr>
        <w:t xml:space="preserve">, para efeito de posterior verificação de sua conformidade com as especificações constantes neste Termo de Referência. </w:t>
      </w:r>
    </w:p>
    <w:p w14:paraId="5A24B265" w14:textId="6E1801D3" w:rsidR="00CC6DF2" w:rsidRPr="0022185E" w:rsidRDefault="00CC6DF2" w:rsidP="00CC6DF2">
      <w:pPr>
        <w:spacing w:after="0"/>
        <w:jc w:val="both"/>
        <w:rPr>
          <w:rFonts w:ascii="Arial" w:hAnsi="Arial" w:cs="Arial"/>
          <w:sz w:val="20"/>
          <w:szCs w:val="20"/>
        </w:rPr>
      </w:pPr>
      <w:r w:rsidRPr="0022185E">
        <w:rPr>
          <w:rFonts w:ascii="Arial" w:hAnsi="Arial" w:cs="Arial"/>
          <w:sz w:val="20"/>
          <w:szCs w:val="20"/>
        </w:rPr>
        <w:t xml:space="preserve">11.2. O recebimento do objeto será realizado de forma provisória pela fiscalização, no prazo máximo de </w:t>
      </w:r>
      <w:r w:rsidR="00BE3D76" w:rsidRPr="0022185E">
        <w:rPr>
          <w:rFonts w:ascii="Arial" w:hAnsi="Arial" w:cs="Arial"/>
          <w:sz w:val="20"/>
          <w:szCs w:val="20"/>
        </w:rPr>
        <w:t>3(três) dias</w:t>
      </w:r>
      <w:r w:rsidRPr="0022185E">
        <w:rPr>
          <w:rFonts w:ascii="Arial" w:hAnsi="Arial" w:cs="Arial"/>
          <w:sz w:val="20"/>
          <w:szCs w:val="20"/>
        </w:rPr>
        <w:t xml:space="preserve">, nos termos do art. 140, inciso I, alínea a, da Lei Federal nº 14.133/21. </w:t>
      </w:r>
    </w:p>
    <w:p w14:paraId="4CDCAB1A" w14:textId="77777777" w:rsidR="00CC6DF2" w:rsidRPr="0022185E" w:rsidRDefault="00CC6DF2" w:rsidP="00CC6DF2">
      <w:pPr>
        <w:spacing w:after="0"/>
        <w:jc w:val="both"/>
        <w:rPr>
          <w:rFonts w:ascii="Arial" w:hAnsi="Arial" w:cs="Arial"/>
          <w:sz w:val="20"/>
          <w:szCs w:val="20"/>
        </w:rPr>
      </w:pPr>
      <w:r w:rsidRPr="0022185E">
        <w:rPr>
          <w:rFonts w:ascii="Arial" w:hAnsi="Arial" w:cs="Arial"/>
          <w:sz w:val="20"/>
          <w:szCs w:val="20"/>
        </w:rPr>
        <w:t xml:space="preserve">11.3. Após o recebimento provisório, a fiscalização avaliará as características do objeto, identificando eventuais problemas. </w:t>
      </w:r>
    </w:p>
    <w:p w14:paraId="489CD930" w14:textId="77777777" w:rsidR="00CC6DF2" w:rsidRPr="0022185E" w:rsidRDefault="00CC6DF2" w:rsidP="00CC6DF2">
      <w:pPr>
        <w:spacing w:after="0"/>
        <w:jc w:val="both"/>
        <w:rPr>
          <w:rFonts w:ascii="Arial" w:hAnsi="Arial" w:cs="Arial"/>
          <w:sz w:val="20"/>
          <w:szCs w:val="20"/>
        </w:rPr>
      </w:pPr>
      <w:r w:rsidRPr="0022185E">
        <w:rPr>
          <w:rFonts w:ascii="Arial" w:hAnsi="Arial" w:cs="Arial"/>
          <w:sz w:val="20"/>
          <w:szCs w:val="20"/>
        </w:rPr>
        <w:t xml:space="preserve">11.4. Se, após o recebimento provisório, constatar-se que o objeto foi executado em desacordo com o especificado, com defeito ou incompleto, a fiscalização notificará por escrito à Contratada, interrompendo-se os prazos de recebimento e pagamento até que sanada a irregularidade. </w:t>
      </w:r>
    </w:p>
    <w:p w14:paraId="4444F0FC" w14:textId="77777777" w:rsidR="00CC6DF2" w:rsidRPr="0022185E" w:rsidRDefault="00CC6DF2" w:rsidP="00CC6DF2">
      <w:pPr>
        <w:spacing w:after="0"/>
        <w:jc w:val="both"/>
        <w:rPr>
          <w:rFonts w:ascii="Arial" w:hAnsi="Arial" w:cs="Arial"/>
          <w:sz w:val="20"/>
          <w:szCs w:val="20"/>
        </w:rPr>
      </w:pPr>
      <w:r w:rsidRPr="0022185E">
        <w:rPr>
          <w:rFonts w:ascii="Arial" w:hAnsi="Arial" w:cs="Arial"/>
          <w:sz w:val="20"/>
          <w:szCs w:val="20"/>
        </w:rPr>
        <w:t xml:space="preserve">11.5. Estando em conformidade, será efetuado o recebimento definitivo. </w:t>
      </w:r>
    </w:p>
    <w:p w14:paraId="23DDD8A1" w14:textId="35E4E3CF" w:rsidR="00CC6DF2" w:rsidRPr="0022185E" w:rsidRDefault="00CC6DF2" w:rsidP="00CC6DF2">
      <w:pPr>
        <w:spacing w:after="0"/>
        <w:jc w:val="both"/>
        <w:rPr>
          <w:rFonts w:ascii="Arial" w:hAnsi="Arial" w:cs="Arial"/>
          <w:sz w:val="20"/>
          <w:szCs w:val="20"/>
        </w:rPr>
      </w:pPr>
      <w:r w:rsidRPr="0022185E">
        <w:rPr>
          <w:rFonts w:ascii="Arial" w:hAnsi="Arial" w:cs="Arial"/>
          <w:sz w:val="20"/>
          <w:szCs w:val="20"/>
        </w:rPr>
        <w:t xml:space="preserve">11.6. O recebimento definitivo do objeto será efetuado pela fiscalização, nos termos do art.140, inciso I, alínea b, da Lei Federal nº 14.133/2021, no prazo máximo de </w:t>
      </w:r>
      <w:r w:rsidR="00BE3D76" w:rsidRPr="0022185E">
        <w:rPr>
          <w:rFonts w:ascii="Arial" w:hAnsi="Arial" w:cs="Arial"/>
          <w:sz w:val="20"/>
          <w:szCs w:val="20"/>
        </w:rPr>
        <w:t xml:space="preserve">10(dez) dias, </w:t>
      </w:r>
      <w:r w:rsidRPr="0022185E">
        <w:rPr>
          <w:rFonts w:ascii="Arial" w:hAnsi="Arial" w:cs="Arial"/>
          <w:sz w:val="20"/>
          <w:szCs w:val="20"/>
        </w:rPr>
        <w:t xml:space="preserve">depois de verificada a </w:t>
      </w:r>
      <w:r w:rsidRPr="0022185E">
        <w:rPr>
          <w:rFonts w:ascii="Arial" w:hAnsi="Arial" w:cs="Arial"/>
          <w:sz w:val="20"/>
          <w:szCs w:val="20"/>
        </w:rPr>
        <w:lastRenderedPageBreak/>
        <w:t xml:space="preserve">conformidade das quantidades e especificações com aquelas contratadas e consignadas no Termo de Referência. </w:t>
      </w:r>
    </w:p>
    <w:p w14:paraId="10CC4D3E" w14:textId="77777777" w:rsidR="00CC6DF2" w:rsidRPr="0022185E" w:rsidRDefault="00CC6DF2" w:rsidP="00CC6DF2">
      <w:pPr>
        <w:spacing w:after="0"/>
        <w:jc w:val="both"/>
        <w:rPr>
          <w:rFonts w:ascii="Arial" w:hAnsi="Arial" w:cs="Arial"/>
          <w:sz w:val="20"/>
          <w:szCs w:val="20"/>
        </w:rPr>
      </w:pPr>
      <w:r w:rsidRPr="0022185E">
        <w:rPr>
          <w:rFonts w:ascii="Arial" w:hAnsi="Arial" w:cs="Arial"/>
          <w:sz w:val="20"/>
          <w:szCs w:val="20"/>
        </w:rPr>
        <w:t>11.7. O aceite/aprovação do objeto pelo Contratante não exclui a responsabilidade civil da Contratada por vício de quantidade e/ou qualidade ou disparidades com as especificações estabelecidas neste Termo de Referência.</w:t>
      </w:r>
    </w:p>
    <w:p w14:paraId="08BBF235" w14:textId="77777777" w:rsidR="00CC6DF2" w:rsidRPr="0022185E" w:rsidRDefault="00CC6DF2" w:rsidP="00CC6DF2">
      <w:pPr>
        <w:spacing w:after="0"/>
        <w:jc w:val="both"/>
        <w:rPr>
          <w:rFonts w:ascii="Arial" w:hAnsi="Arial" w:cs="Arial"/>
          <w:sz w:val="20"/>
          <w:szCs w:val="20"/>
        </w:rPr>
      </w:pPr>
    </w:p>
    <w:p w14:paraId="2D4794F3" w14:textId="77777777" w:rsidR="00BD44E7" w:rsidRPr="0022185E" w:rsidRDefault="00BD44E7" w:rsidP="00BD44E7">
      <w:pPr>
        <w:pStyle w:val="PargrafodaLista"/>
        <w:numPr>
          <w:ilvl w:val="0"/>
          <w:numId w:val="19"/>
        </w:numPr>
        <w:rPr>
          <w:rFonts w:ascii="Arial" w:hAnsi="Arial" w:cs="Arial"/>
          <w:vanish/>
          <w:sz w:val="20"/>
          <w:szCs w:val="20"/>
        </w:rPr>
      </w:pPr>
    </w:p>
    <w:p w14:paraId="2E2A02DF" w14:textId="77777777" w:rsidR="00BD44E7" w:rsidRPr="0022185E" w:rsidRDefault="00BD44E7" w:rsidP="00BD44E7">
      <w:pPr>
        <w:pStyle w:val="PargrafodaLista"/>
        <w:numPr>
          <w:ilvl w:val="0"/>
          <w:numId w:val="19"/>
        </w:numPr>
        <w:rPr>
          <w:rFonts w:ascii="Arial" w:hAnsi="Arial" w:cs="Arial"/>
          <w:vanish/>
          <w:sz w:val="20"/>
          <w:szCs w:val="20"/>
        </w:rPr>
      </w:pPr>
    </w:p>
    <w:p w14:paraId="1CBD01A0" w14:textId="77777777" w:rsidR="00BD44E7" w:rsidRPr="0022185E" w:rsidRDefault="00BD44E7" w:rsidP="00BD44E7">
      <w:pPr>
        <w:pStyle w:val="PargrafodaLista"/>
        <w:numPr>
          <w:ilvl w:val="0"/>
          <w:numId w:val="19"/>
        </w:numPr>
        <w:rPr>
          <w:rFonts w:ascii="Arial" w:hAnsi="Arial" w:cs="Arial"/>
          <w:vanish/>
          <w:sz w:val="20"/>
          <w:szCs w:val="20"/>
        </w:rPr>
      </w:pPr>
    </w:p>
    <w:p w14:paraId="19F41E16" w14:textId="77777777" w:rsidR="00BD44E7" w:rsidRPr="0022185E" w:rsidRDefault="00BD44E7" w:rsidP="00BD44E7">
      <w:pPr>
        <w:pStyle w:val="PargrafodaLista"/>
        <w:numPr>
          <w:ilvl w:val="0"/>
          <w:numId w:val="19"/>
        </w:numPr>
        <w:rPr>
          <w:rFonts w:ascii="Arial" w:hAnsi="Arial" w:cs="Arial"/>
          <w:vanish/>
          <w:sz w:val="20"/>
          <w:szCs w:val="20"/>
        </w:rPr>
      </w:pPr>
    </w:p>
    <w:p w14:paraId="4532E5FE" w14:textId="77777777" w:rsidR="00BD44E7" w:rsidRPr="0022185E" w:rsidRDefault="00BD44E7" w:rsidP="00BD44E7">
      <w:pPr>
        <w:pStyle w:val="PargrafodaLista"/>
        <w:numPr>
          <w:ilvl w:val="0"/>
          <w:numId w:val="19"/>
        </w:numPr>
        <w:rPr>
          <w:rFonts w:ascii="Arial" w:hAnsi="Arial" w:cs="Arial"/>
          <w:vanish/>
          <w:sz w:val="20"/>
          <w:szCs w:val="20"/>
        </w:rPr>
      </w:pPr>
    </w:p>
    <w:p w14:paraId="4CAE1D5C" w14:textId="77777777" w:rsidR="00BD44E7" w:rsidRPr="0022185E" w:rsidRDefault="00BD44E7" w:rsidP="00BD44E7">
      <w:pPr>
        <w:pStyle w:val="PargrafodaLista"/>
        <w:numPr>
          <w:ilvl w:val="0"/>
          <w:numId w:val="19"/>
        </w:numPr>
        <w:rPr>
          <w:rFonts w:ascii="Arial" w:hAnsi="Arial" w:cs="Arial"/>
          <w:vanish/>
          <w:sz w:val="20"/>
          <w:szCs w:val="20"/>
        </w:rPr>
      </w:pPr>
    </w:p>
    <w:p w14:paraId="4EA93554" w14:textId="77777777" w:rsidR="00BD44E7" w:rsidRPr="0022185E" w:rsidRDefault="00BD44E7" w:rsidP="00BD44E7">
      <w:pPr>
        <w:pStyle w:val="PargrafodaLista"/>
        <w:numPr>
          <w:ilvl w:val="0"/>
          <w:numId w:val="19"/>
        </w:numPr>
        <w:rPr>
          <w:rFonts w:ascii="Arial" w:hAnsi="Arial" w:cs="Arial"/>
          <w:vanish/>
          <w:sz w:val="20"/>
          <w:szCs w:val="20"/>
        </w:rPr>
      </w:pPr>
    </w:p>
    <w:p w14:paraId="4C6FA85D" w14:textId="77777777" w:rsidR="00BD44E7" w:rsidRPr="0022185E" w:rsidRDefault="00BD44E7" w:rsidP="00BD44E7">
      <w:pPr>
        <w:pStyle w:val="PargrafodaLista"/>
        <w:numPr>
          <w:ilvl w:val="0"/>
          <w:numId w:val="19"/>
        </w:numPr>
        <w:rPr>
          <w:rFonts w:ascii="Arial" w:hAnsi="Arial" w:cs="Arial"/>
          <w:vanish/>
          <w:sz w:val="20"/>
          <w:szCs w:val="20"/>
        </w:rPr>
      </w:pPr>
    </w:p>
    <w:p w14:paraId="729AD13F" w14:textId="77777777" w:rsidR="00BD44E7" w:rsidRPr="0022185E" w:rsidRDefault="00BD44E7" w:rsidP="00BD44E7">
      <w:pPr>
        <w:pStyle w:val="PargrafodaLista"/>
        <w:numPr>
          <w:ilvl w:val="0"/>
          <w:numId w:val="19"/>
        </w:numPr>
        <w:rPr>
          <w:rFonts w:ascii="Arial" w:hAnsi="Arial" w:cs="Arial"/>
          <w:vanish/>
          <w:sz w:val="20"/>
          <w:szCs w:val="20"/>
        </w:rPr>
      </w:pPr>
    </w:p>
    <w:p w14:paraId="385A5972" w14:textId="77777777" w:rsidR="00BD44E7" w:rsidRPr="0022185E" w:rsidRDefault="00BD44E7" w:rsidP="00BD44E7">
      <w:pPr>
        <w:pStyle w:val="PargrafodaLista"/>
        <w:numPr>
          <w:ilvl w:val="0"/>
          <w:numId w:val="19"/>
        </w:numPr>
        <w:rPr>
          <w:rFonts w:ascii="Arial" w:hAnsi="Arial" w:cs="Arial"/>
          <w:vanish/>
          <w:sz w:val="20"/>
          <w:szCs w:val="20"/>
        </w:rPr>
      </w:pPr>
    </w:p>
    <w:p w14:paraId="7D26321E" w14:textId="77777777" w:rsidR="00BD44E7" w:rsidRPr="0022185E" w:rsidRDefault="00BD44E7" w:rsidP="00BD44E7">
      <w:pPr>
        <w:pStyle w:val="Nivel1"/>
        <w:spacing w:before="0"/>
        <w:ind w:left="357" w:hanging="357"/>
        <w:rPr>
          <w:bCs/>
          <w:sz w:val="20"/>
          <w:szCs w:val="20"/>
        </w:rPr>
      </w:pPr>
      <w:r w:rsidRPr="0022185E">
        <w:rPr>
          <w:bCs/>
          <w:sz w:val="20"/>
          <w:szCs w:val="20"/>
        </w:rPr>
        <w:t>FORMA DE PAGAMENTO</w:t>
      </w:r>
    </w:p>
    <w:p w14:paraId="3D5DA295" w14:textId="77777777" w:rsidR="00BD44E7" w:rsidRPr="0022185E" w:rsidRDefault="00BD44E7" w:rsidP="00BD44E7">
      <w:pPr>
        <w:spacing w:after="0"/>
        <w:jc w:val="both"/>
        <w:rPr>
          <w:rFonts w:ascii="Arial" w:hAnsi="Arial" w:cs="Arial"/>
          <w:sz w:val="20"/>
          <w:szCs w:val="20"/>
        </w:rPr>
      </w:pPr>
      <w:r w:rsidRPr="0022185E">
        <w:rPr>
          <w:rFonts w:ascii="Arial" w:hAnsi="Arial" w:cs="Arial"/>
          <w:sz w:val="20"/>
          <w:szCs w:val="20"/>
        </w:rPr>
        <w:t>12.1. Para execução do pagamento, a Contratada deverá emitir nota fiscal correspondente à sede ou filial que apresentou a documentação para a contratação, sem emendas, rasuras ou borrões, legível e em nome do Contratante.</w:t>
      </w:r>
    </w:p>
    <w:p w14:paraId="4C33075E" w14:textId="72C8E310" w:rsidR="00BD44E7" w:rsidRPr="0022185E" w:rsidRDefault="00BD44E7" w:rsidP="00BD44E7">
      <w:pPr>
        <w:spacing w:after="0"/>
        <w:jc w:val="both"/>
        <w:rPr>
          <w:rFonts w:ascii="Arial" w:hAnsi="Arial" w:cs="Arial"/>
          <w:sz w:val="20"/>
          <w:szCs w:val="20"/>
        </w:rPr>
      </w:pPr>
      <w:r w:rsidRPr="0022185E">
        <w:rPr>
          <w:rFonts w:ascii="Arial" w:hAnsi="Arial" w:cs="Arial"/>
          <w:sz w:val="20"/>
          <w:szCs w:val="20"/>
        </w:rPr>
        <w:t>12.2. A Contratada deverá apresentar a documentação para a cobrança respectiva à Secretaria Requisitante, até o 5º (quinto) dia útil posterior à data final do período de adimplemento da obrigação. 12.3. O pagamento será efetuado pelo Contratante em (uma única parcela)</w:t>
      </w:r>
      <w:r w:rsidR="00BE3D76" w:rsidRPr="0022185E">
        <w:rPr>
          <w:rFonts w:ascii="Arial" w:hAnsi="Arial" w:cs="Arial"/>
          <w:sz w:val="20"/>
          <w:szCs w:val="20"/>
        </w:rPr>
        <w:t xml:space="preserve">, </w:t>
      </w:r>
      <w:r w:rsidRPr="0022185E">
        <w:rPr>
          <w:rFonts w:ascii="Arial" w:hAnsi="Arial" w:cs="Arial"/>
          <w:sz w:val="20"/>
          <w:szCs w:val="20"/>
        </w:rPr>
        <w:t xml:space="preserve">mediante crédito em conta corrente da Contratada nos seguintes prazos, conforme Decreto Municipal nº </w:t>
      </w:r>
      <w:r w:rsidR="002D15FD" w:rsidRPr="0022185E">
        <w:rPr>
          <w:rFonts w:ascii="Arial" w:hAnsi="Arial" w:cs="Arial"/>
          <w:sz w:val="20"/>
          <w:szCs w:val="20"/>
        </w:rPr>
        <w:t>7.173 de 15/01/2024</w:t>
      </w:r>
      <w:r w:rsidRPr="0022185E">
        <w:rPr>
          <w:rFonts w:ascii="Arial" w:hAnsi="Arial" w:cs="Arial"/>
          <w:sz w:val="20"/>
          <w:szCs w:val="20"/>
        </w:rPr>
        <w:t>:</w:t>
      </w:r>
    </w:p>
    <w:p w14:paraId="5CAE87CC" w14:textId="77777777" w:rsidR="00BD44E7" w:rsidRPr="0022185E" w:rsidRDefault="00BD44E7" w:rsidP="007258A0">
      <w:pPr>
        <w:spacing w:after="0"/>
        <w:ind w:left="567"/>
        <w:jc w:val="both"/>
        <w:rPr>
          <w:rFonts w:ascii="Arial" w:hAnsi="Arial" w:cs="Arial"/>
          <w:sz w:val="20"/>
          <w:szCs w:val="20"/>
        </w:rPr>
      </w:pPr>
      <w:r w:rsidRPr="0022185E">
        <w:rPr>
          <w:rFonts w:ascii="Arial" w:hAnsi="Arial" w:cs="Arial"/>
          <w:sz w:val="20"/>
          <w:szCs w:val="20"/>
        </w:rPr>
        <w:t>12.3.1</w:t>
      </w:r>
      <w:r w:rsidR="007258A0" w:rsidRPr="0022185E">
        <w:rPr>
          <w:rFonts w:ascii="Arial" w:hAnsi="Arial" w:cs="Arial"/>
          <w:sz w:val="20"/>
          <w:szCs w:val="20"/>
        </w:rPr>
        <w:t>.</w:t>
      </w:r>
      <w:r w:rsidRPr="0022185E">
        <w:rPr>
          <w:rFonts w:ascii="Arial" w:hAnsi="Arial" w:cs="Arial"/>
          <w:sz w:val="20"/>
          <w:szCs w:val="20"/>
        </w:rPr>
        <w:t xml:space="preserve"> Em 10 (dez dias) úteis para a liquidação da despesa, a contar do recebimento da nota fiscal ou instrumento de cobrança equivalente pela Administração;</w:t>
      </w:r>
    </w:p>
    <w:p w14:paraId="2E9C9778" w14:textId="77777777" w:rsidR="00BD44E7" w:rsidRPr="0022185E" w:rsidRDefault="00BD44E7" w:rsidP="007258A0">
      <w:pPr>
        <w:spacing w:after="0"/>
        <w:ind w:left="567"/>
        <w:jc w:val="both"/>
        <w:rPr>
          <w:rFonts w:ascii="Arial" w:hAnsi="Arial" w:cs="Arial"/>
          <w:sz w:val="20"/>
          <w:szCs w:val="20"/>
        </w:rPr>
      </w:pPr>
      <w:r w:rsidRPr="0022185E">
        <w:rPr>
          <w:rFonts w:ascii="Arial" w:hAnsi="Arial" w:cs="Arial"/>
          <w:sz w:val="20"/>
          <w:szCs w:val="20"/>
        </w:rPr>
        <w:t>12.3.2</w:t>
      </w:r>
      <w:r w:rsidR="007258A0" w:rsidRPr="0022185E">
        <w:rPr>
          <w:rFonts w:ascii="Arial" w:hAnsi="Arial" w:cs="Arial"/>
          <w:sz w:val="20"/>
          <w:szCs w:val="20"/>
        </w:rPr>
        <w:t>.</w:t>
      </w:r>
      <w:r w:rsidRPr="0022185E">
        <w:rPr>
          <w:rFonts w:ascii="Arial" w:hAnsi="Arial" w:cs="Arial"/>
          <w:sz w:val="20"/>
          <w:szCs w:val="20"/>
        </w:rPr>
        <w:t xml:space="preserve"> Em 20 (vinte dias) úteis para pagamento, a contar da liquidação da despesa.</w:t>
      </w:r>
    </w:p>
    <w:p w14:paraId="486BA1D2" w14:textId="77777777" w:rsidR="007258A0" w:rsidRPr="0022185E" w:rsidRDefault="007258A0" w:rsidP="007258A0">
      <w:pPr>
        <w:widowControl w:val="0"/>
        <w:autoSpaceDE w:val="0"/>
        <w:autoSpaceDN w:val="0"/>
        <w:spacing w:after="0" w:line="240" w:lineRule="auto"/>
        <w:ind w:right="170"/>
        <w:jc w:val="both"/>
        <w:rPr>
          <w:rFonts w:ascii="Arial" w:hAnsi="Arial" w:cs="Arial"/>
          <w:sz w:val="20"/>
          <w:szCs w:val="20"/>
        </w:rPr>
      </w:pPr>
      <w:r w:rsidRPr="0022185E">
        <w:rPr>
          <w:rFonts w:ascii="Arial" w:hAnsi="Arial" w:cs="Arial"/>
          <w:sz w:val="20"/>
          <w:szCs w:val="20"/>
        </w:rPr>
        <w:t>12.4. Na hipótese da apresentação de erros no documento de cobrança, fica suspenso o prazo para o pagamento respectivo, prosseguindo-se a contagem somente após a apresentação da nova documentação isenta de erros.</w:t>
      </w:r>
    </w:p>
    <w:p w14:paraId="642BDD36" w14:textId="77777777" w:rsidR="007258A0" w:rsidRPr="0022185E" w:rsidRDefault="007258A0" w:rsidP="007258A0">
      <w:pPr>
        <w:widowControl w:val="0"/>
        <w:autoSpaceDE w:val="0"/>
        <w:autoSpaceDN w:val="0"/>
        <w:spacing w:after="0" w:line="240" w:lineRule="auto"/>
        <w:ind w:right="170"/>
        <w:jc w:val="both"/>
        <w:rPr>
          <w:rFonts w:ascii="Arial" w:hAnsi="Arial" w:cs="Arial"/>
          <w:sz w:val="20"/>
          <w:szCs w:val="20"/>
        </w:rPr>
      </w:pPr>
      <w:r w:rsidRPr="0022185E">
        <w:rPr>
          <w:rFonts w:ascii="Arial" w:hAnsi="Arial" w:cs="Arial"/>
          <w:sz w:val="20"/>
          <w:szCs w:val="20"/>
        </w:rPr>
        <w:t xml:space="preserve">12.5. Ocorrendo atraso no pagamento das obrigações e desde que este atraso decorra de culpa do Contratante, o valor devido será acrescido de 0,1% (um décimo por cento) a título de multa, além de 0,033% (trinta e três milésimos por cento) por dia de atraso, a título de compensação financeira, a serem calculados sobre a parcela devida. </w:t>
      </w:r>
    </w:p>
    <w:p w14:paraId="01D25E5A" w14:textId="77777777" w:rsidR="007258A0" w:rsidRPr="0022185E" w:rsidRDefault="007258A0" w:rsidP="007258A0">
      <w:pPr>
        <w:widowControl w:val="0"/>
        <w:autoSpaceDE w:val="0"/>
        <w:autoSpaceDN w:val="0"/>
        <w:spacing w:after="0" w:line="240" w:lineRule="auto"/>
        <w:ind w:right="170"/>
        <w:jc w:val="both"/>
        <w:rPr>
          <w:rFonts w:ascii="Arial" w:hAnsi="Arial" w:cs="Arial"/>
          <w:sz w:val="20"/>
          <w:szCs w:val="20"/>
        </w:rPr>
      </w:pPr>
      <w:r w:rsidRPr="0022185E">
        <w:rPr>
          <w:rFonts w:ascii="Arial" w:hAnsi="Arial" w:cs="Arial"/>
          <w:sz w:val="20"/>
          <w:szCs w:val="20"/>
        </w:rPr>
        <w:t>12.6. O pagamento da multa e da compensação financeira a que se refere o subitem anterior será efetivado mediante autorização expressa do(a) Secretário(a) de Fazenda, em processo próprio, que se iniciará com o necessário requerimento que lhe for dirigido pela Contratada.</w:t>
      </w:r>
    </w:p>
    <w:p w14:paraId="7E7A4E3A" w14:textId="77777777" w:rsidR="007258A0" w:rsidRPr="0022185E" w:rsidRDefault="0065429B" w:rsidP="007258A0">
      <w:pPr>
        <w:widowControl w:val="0"/>
        <w:autoSpaceDE w:val="0"/>
        <w:autoSpaceDN w:val="0"/>
        <w:spacing w:after="0" w:line="276" w:lineRule="auto"/>
        <w:ind w:right="170"/>
        <w:jc w:val="both"/>
        <w:rPr>
          <w:rFonts w:ascii="Arial" w:hAnsi="Arial" w:cs="Arial"/>
          <w:sz w:val="20"/>
          <w:szCs w:val="20"/>
        </w:rPr>
      </w:pPr>
      <w:r w:rsidRPr="0022185E">
        <w:rPr>
          <w:rFonts w:ascii="Arial" w:hAnsi="Arial" w:cs="Arial"/>
          <w:sz w:val="20"/>
          <w:szCs w:val="20"/>
        </w:rPr>
        <w:t xml:space="preserve">12.7. </w:t>
      </w:r>
      <w:r w:rsidR="007258A0" w:rsidRPr="0022185E">
        <w:rPr>
          <w:rFonts w:ascii="Arial" w:hAnsi="Arial" w:cs="Arial"/>
          <w:sz w:val="20"/>
          <w:szCs w:val="20"/>
        </w:rPr>
        <w:t>Na emissão das notas fiscais para pagamento, as empresas deverão observar as regras de retenção do Imposto de Renda dispostas na Instrução Normativa nº RFB nº 1234, de 11 de janeiro de 2012, sob pena de não aceitação por parte do Contratante.</w:t>
      </w:r>
    </w:p>
    <w:p w14:paraId="3517F55E" w14:textId="77777777" w:rsidR="007258A0" w:rsidRPr="0022185E" w:rsidRDefault="0065429B" w:rsidP="007258A0">
      <w:pPr>
        <w:widowControl w:val="0"/>
        <w:tabs>
          <w:tab w:val="left" w:pos="965"/>
        </w:tabs>
        <w:autoSpaceDE w:val="0"/>
        <w:autoSpaceDN w:val="0"/>
        <w:spacing w:after="0" w:line="240" w:lineRule="auto"/>
        <w:ind w:right="164"/>
        <w:jc w:val="both"/>
        <w:rPr>
          <w:rFonts w:ascii="Arial" w:hAnsi="Arial" w:cs="Arial"/>
          <w:sz w:val="20"/>
          <w:szCs w:val="20"/>
        </w:rPr>
      </w:pPr>
      <w:r w:rsidRPr="0022185E">
        <w:rPr>
          <w:rFonts w:ascii="Arial" w:hAnsi="Arial" w:cs="Arial"/>
          <w:sz w:val="20"/>
          <w:szCs w:val="20"/>
        </w:rPr>
        <w:t xml:space="preserve">12.8. </w:t>
      </w:r>
      <w:r w:rsidR="007258A0" w:rsidRPr="0022185E">
        <w:rPr>
          <w:rFonts w:ascii="Arial" w:hAnsi="Arial" w:cs="Arial"/>
          <w:sz w:val="20"/>
          <w:szCs w:val="20"/>
        </w:rPr>
        <w:t xml:space="preserve">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w:t>
      </w:r>
      <w:r w:rsidR="007258A0" w:rsidRPr="0022185E">
        <w:rPr>
          <w:rFonts w:ascii="Arial" w:hAnsi="Arial" w:cs="Arial"/>
          <w:sz w:val="20"/>
          <w:szCs w:val="20"/>
          <w:u w:val="single"/>
        </w:rPr>
        <w:t>SOB PENA DE RETENÇÃO DE TRIBUTOS NA FONTE</w:t>
      </w:r>
      <w:r w:rsidR="007258A0" w:rsidRPr="0022185E">
        <w:rPr>
          <w:rFonts w:ascii="Arial" w:hAnsi="Arial" w:cs="Arial"/>
          <w:sz w:val="20"/>
          <w:szCs w:val="20"/>
        </w:rPr>
        <w:t>.</w:t>
      </w:r>
    </w:p>
    <w:p w14:paraId="732CF016" w14:textId="77777777" w:rsidR="00BD44E7" w:rsidRPr="0022185E" w:rsidRDefault="00BD44E7" w:rsidP="00BD44E7">
      <w:pPr>
        <w:spacing w:after="0"/>
        <w:jc w:val="both"/>
        <w:rPr>
          <w:rFonts w:ascii="Arial" w:hAnsi="Arial" w:cs="Arial"/>
          <w:sz w:val="20"/>
          <w:szCs w:val="20"/>
        </w:rPr>
      </w:pPr>
    </w:p>
    <w:p w14:paraId="1E036D23" w14:textId="77777777" w:rsidR="00BD44E7" w:rsidRPr="0022185E" w:rsidRDefault="00BD44E7" w:rsidP="00BD44E7">
      <w:pPr>
        <w:pStyle w:val="Nivel1"/>
        <w:spacing w:before="0"/>
        <w:ind w:left="357" w:hanging="357"/>
        <w:rPr>
          <w:bCs/>
          <w:sz w:val="20"/>
          <w:szCs w:val="20"/>
        </w:rPr>
      </w:pPr>
      <w:r w:rsidRPr="0022185E">
        <w:rPr>
          <w:bCs/>
          <w:sz w:val="20"/>
          <w:szCs w:val="20"/>
        </w:rPr>
        <w:t>CRITÉRIO DE JULGAMENTO</w:t>
      </w:r>
    </w:p>
    <w:p w14:paraId="047E95FC" w14:textId="438D1634" w:rsidR="00BD44E7" w:rsidRPr="0022185E" w:rsidRDefault="00BD44E7" w:rsidP="00BD44E7">
      <w:pPr>
        <w:spacing w:after="0"/>
        <w:rPr>
          <w:rFonts w:ascii="Arial" w:hAnsi="Arial" w:cs="Arial"/>
          <w:sz w:val="20"/>
          <w:szCs w:val="20"/>
        </w:rPr>
      </w:pPr>
      <w:r w:rsidRPr="0022185E">
        <w:rPr>
          <w:rFonts w:ascii="Arial" w:hAnsi="Arial" w:cs="Arial"/>
          <w:sz w:val="20"/>
          <w:szCs w:val="20"/>
        </w:rPr>
        <w:t xml:space="preserve">13.1. Como critério de julgamento na presente contratação será adotado o de menor preço </w:t>
      </w:r>
      <w:r w:rsidR="008D75FB" w:rsidRPr="0022185E">
        <w:rPr>
          <w:rFonts w:ascii="Arial" w:hAnsi="Arial" w:cs="Arial"/>
          <w:sz w:val="20"/>
          <w:szCs w:val="20"/>
        </w:rPr>
        <w:t>por lote</w:t>
      </w:r>
      <w:r w:rsidR="00BE3D76" w:rsidRPr="0022185E">
        <w:rPr>
          <w:rFonts w:ascii="Arial" w:hAnsi="Arial" w:cs="Arial"/>
          <w:sz w:val="20"/>
          <w:szCs w:val="20"/>
        </w:rPr>
        <w:t>.</w:t>
      </w:r>
      <w:r w:rsidRPr="0022185E">
        <w:rPr>
          <w:rFonts w:ascii="Arial" w:hAnsi="Arial" w:cs="Arial"/>
          <w:sz w:val="20"/>
          <w:szCs w:val="20"/>
        </w:rPr>
        <w:t xml:space="preserve"> </w:t>
      </w:r>
    </w:p>
    <w:p w14:paraId="074C95DA" w14:textId="77777777" w:rsidR="00BD44E7" w:rsidRPr="0022185E" w:rsidRDefault="00BD44E7" w:rsidP="00BD44E7">
      <w:pPr>
        <w:spacing w:after="0"/>
        <w:rPr>
          <w:rFonts w:ascii="Arial" w:hAnsi="Arial" w:cs="Arial"/>
          <w:sz w:val="20"/>
          <w:szCs w:val="20"/>
        </w:rPr>
      </w:pPr>
    </w:p>
    <w:p w14:paraId="29B458C2" w14:textId="77777777" w:rsidR="00BD44E7" w:rsidRPr="0022185E" w:rsidRDefault="00BD44E7" w:rsidP="00BD44E7">
      <w:pPr>
        <w:pStyle w:val="Nivel1"/>
        <w:spacing w:before="0"/>
        <w:ind w:left="357" w:hanging="357"/>
        <w:rPr>
          <w:bCs/>
          <w:sz w:val="20"/>
          <w:szCs w:val="20"/>
        </w:rPr>
      </w:pPr>
      <w:r w:rsidRPr="0022185E">
        <w:rPr>
          <w:bCs/>
          <w:sz w:val="20"/>
          <w:szCs w:val="20"/>
        </w:rPr>
        <w:t>DA SUBCONTRATAÇÃO</w:t>
      </w:r>
    </w:p>
    <w:p w14:paraId="6D620937" w14:textId="35B3926A" w:rsidR="00BE3D76" w:rsidRPr="0022185E" w:rsidRDefault="00BD44E7" w:rsidP="00BE3D76">
      <w:pPr>
        <w:spacing w:after="120"/>
        <w:rPr>
          <w:rFonts w:ascii="Arial" w:hAnsi="Arial" w:cs="Arial"/>
          <w:sz w:val="20"/>
          <w:szCs w:val="20"/>
        </w:rPr>
      </w:pPr>
      <w:r w:rsidRPr="0022185E">
        <w:rPr>
          <w:rFonts w:ascii="Arial" w:hAnsi="Arial" w:cs="Arial"/>
          <w:sz w:val="20"/>
          <w:szCs w:val="20"/>
        </w:rPr>
        <w:t>14.1. Não será admitida a subcontratação, sub-rogação, cessão ou transferência no todo ou em parte do objeto.</w:t>
      </w:r>
    </w:p>
    <w:p w14:paraId="60501874" w14:textId="77777777" w:rsidR="00BD44E7" w:rsidRPr="0022185E" w:rsidRDefault="00BD44E7" w:rsidP="00BD44E7">
      <w:pPr>
        <w:pStyle w:val="Nivel1"/>
        <w:spacing w:before="0"/>
        <w:ind w:left="357" w:hanging="357"/>
        <w:rPr>
          <w:bCs/>
          <w:sz w:val="20"/>
          <w:szCs w:val="20"/>
        </w:rPr>
      </w:pPr>
      <w:r w:rsidRPr="0022185E">
        <w:rPr>
          <w:bCs/>
          <w:sz w:val="20"/>
          <w:szCs w:val="20"/>
        </w:rPr>
        <w:t>SUSTENTABILIDADE</w:t>
      </w:r>
    </w:p>
    <w:p w14:paraId="7BC6FE8B" w14:textId="77777777" w:rsidR="00BD44E7" w:rsidRPr="0022185E" w:rsidRDefault="00BD44E7" w:rsidP="00BD44E7">
      <w:pPr>
        <w:spacing w:after="0"/>
        <w:jc w:val="both"/>
        <w:rPr>
          <w:rFonts w:ascii="Arial" w:hAnsi="Arial" w:cs="Arial"/>
          <w:sz w:val="20"/>
          <w:szCs w:val="20"/>
        </w:rPr>
      </w:pPr>
      <w:r w:rsidRPr="0022185E">
        <w:rPr>
          <w:rFonts w:ascii="Arial" w:hAnsi="Arial" w:cs="Arial"/>
          <w:sz w:val="20"/>
          <w:szCs w:val="20"/>
        </w:rPr>
        <w:t>15.1. A Contratada deverá cumprir as orientações da Instrução Normativa nº 1, de 19 de janeiro de 2010, do Ministério do Planejamento, Desenvolvimento e Gestão (MPDG), referente aos critérios de Sustentabilidade Ambiental, em seus Artigos 5º e 6º, no que couber.</w:t>
      </w:r>
    </w:p>
    <w:p w14:paraId="1C20039F" w14:textId="77777777" w:rsidR="00BD44E7" w:rsidRPr="0022185E" w:rsidRDefault="00BD44E7" w:rsidP="00BD44E7">
      <w:pPr>
        <w:spacing w:after="0"/>
        <w:jc w:val="both"/>
        <w:rPr>
          <w:rFonts w:ascii="Arial" w:hAnsi="Arial" w:cs="Arial"/>
          <w:sz w:val="20"/>
          <w:szCs w:val="20"/>
        </w:rPr>
      </w:pPr>
    </w:p>
    <w:p w14:paraId="1337BE9C" w14:textId="77777777" w:rsidR="00BD44E7" w:rsidRPr="0022185E" w:rsidRDefault="00BD44E7" w:rsidP="00BD44E7">
      <w:pPr>
        <w:pStyle w:val="Nivel1"/>
        <w:spacing w:before="0"/>
        <w:ind w:left="357" w:hanging="357"/>
        <w:rPr>
          <w:bCs/>
          <w:sz w:val="20"/>
          <w:szCs w:val="20"/>
        </w:rPr>
      </w:pPr>
      <w:r w:rsidRPr="0022185E">
        <w:rPr>
          <w:bCs/>
          <w:sz w:val="20"/>
          <w:szCs w:val="20"/>
        </w:rPr>
        <w:lastRenderedPageBreak/>
        <w:t>OBRIGAÇÕES DAS PARTES</w:t>
      </w:r>
    </w:p>
    <w:p w14:paraId="5C9823F6" w14:textId="77777777" w:rsidR="00BD44E7" w:rsidRPr="0022185E" w:rsidRDefault="00BD44E7" w:rsidP="00BD44E7">
      <w:pPr>
        <w:spacing w:after="120"/>
        <w:rPr>
          <w:rFonts w:ascii="Arial" w:hAnsi="Arial" w:cs="Arial"/>
          <w:b/>
          <w:sz w:val="20"/>
          <w:szCs w:val="20"/>
        </w:rPr>
      </w:pPr>
      <w:r w:rsidRPr="0022185E">
        <w:rPr>
          <w:rFonts w:ascii="Arial" w:hAnsi="Arial" w:cs="Arial"/>
          <w:b/>
          <w:sz w:val="20"/>
          <w:szCs w:val="20"/>
        </w:rPr>
        <w:t>16.1. DA CONTRATADA</w:t>
      </w:r>
    </w:p>
    <w:p w14:paraId="53A88489" w14:textId="77777777" w:rsidR="00BD44E7" w:rsidRPr="0022185E" w:rsidRDefault="00BD44E7" w:rsidP="00BD44E7">
      <w:pPr>
        <w:jc w:val="both"/>
        <w:rPr>
          <w:rFonts w:ascii="Arial" w:hAnsi="Arial" w:cs="Arial"/>
          <w:sz w:val="20"/>
          <w:szCs w:val="20"/>
        </w:rPr>
      </w:pPr>
      <w:r w:rsidRPr="0022185E">
        <w:rPr>
          <w:rFonts w:ascii="Arial" w:hAnsi="Arial" w:cs="Arial"/>
          <w:sz w:val="20"/>
          <w:szCs w:val="20"/>
        </w:rPr>
        <w:t xml:space="preserve">Compete à Contratada as seguintes obrigações: </w:t>
      </w:r>
    </w:p>
    <w:p w14:paraId="02F15264" w14:textId="77777777" w:rsidR="00BD44E7" w:rsidRPr="0022185E" w:rsidRDefault="00BD44E7" w:rsidP="005F05CD">
      <w:pPr>
        <w:pStyle w:val="PargrafodaLista"/>
        <w:numPr>
          <w:ilvl w:val="0"/>
          <w:numId w:val="20"/>
        </w:numPr>
        <w:spacing w:after="120"/>
        <w:ind w:left="284"/>
        <w:jc w:val="both"/>
        <w:rPr>
          <w:rFonts w:ascii="Arial" w:hAnsi="Arial" w:cs="Arial"/>
          <w:sz w:val="20"/>
          <w:szCs w:val="20"/>
        </w:rPr>
      </w:pPr>
      <w:r w:rsidRPr="0022185E">
        <w:rPr>
          <w:rFonts w:ascii="Arial" w:hAnsi="Arial" w:cs="Arial"/>
          <w:sz w:val="20"/>
          <w:szCs w:val="20"/>
        </w:rPr>
        <w:t>Manter, durante toda vigência da contratação, as condições de habilitação e qualificação exigidas no Aviso de Contratação Direta que originará a DISPENSA, em compatibilidade com as obrigações assumidas, na forma do inciso XVI do artigo 92 da Lei Federal 14.133/21;</w:t>
      </w:r>
    </w:p>
    <w:p w14:paraId="7EF278E7" w14:textId="77777777" w:rsidR="00BD44E7" w:rsidRPr="0022185E" w:rsidRDefault="00BD44E7" w:rsidP="005F05CD">
      <w:pPr>
        <w:pStyle w:val="PargrafodaLista"/>
        <w:numPr>
          <w:ilvl w:val="0"/>
          <w:numId w:val="20"/>
        </w:numPr>
        <w:spacing w:after="120"/>
        <w:ind w:left="284"/>
        <w:jc w:val="both"/>
        <w:rPr>
          <w:rFonts w:ascii="Arial" w:hAnsi="Arial" w:cs="Arial"/>
          <w:sz w:val="20"/>
          <w:szCs w:val="20"/>
        </w:rPr>
      </w:pPr>
      <w:r w:rsidRPr="0022185E">
        <w:rPr>
          <w:rFonts w:ascii="Arial" w:hAnsi="Arial" w:cs="Arial"/>
          <w:sz w:val="20"/>
          <w:szCs w:val="20"/>
        </w:rPr>
        <w:t>Fornecer o(s) bem(</w:t>
      </w:r>
      <w:proofErr w:type="spellStart"/>
      <w:r w:rsidRPr="0022185E">
        <w:rPr>
          <w:rFonts w:ascii="Arial" w:hAnsi="Arial" w:cs="Arial"/>
          <w:sz w:val="20"/>
          <w:szCs w:val="20"/>
        </w:rPr>
        <w:t>ns</w:t>
      </w:r>
      <w:proofErr w:type="spellEnd"/>
      <w:r w:rsidRPr="0022185E">
        <w:rPr>
          <w:rFonts w:ascii="Arial" w:hAnsi="Arial" w:cs="Arial"/>
          <w:sz w:val="20"/>
          <w:szCs w:val="20"/>
        </w:rPr>
        <w:t>) conforme especificações, prazos e nos locais previstos neste Termo de Referência, em perfeitas condições e de acordo com a marca, fabricante, modelo, procedência e prazo de garantia ou validade consignados em sua Proposta Comercial, acompanhado(s) da respectiva nota fiscal;</w:t>
      </w:r>
    </w:p>
    <w:p w14:paraId="37152710" w14:textId="77777777" w:rsidR="00BD44E7" w:rsidRPr="0022185E" w:rsidRDefault="00BD44E7" w:rsidP="005F05CD">
      <w:pPr>
        <w:pStyle w:val="PargrafodaLista"/>
        <w:numPr>
          <w:ilvl w:val="0"/>
          <w:numId w:val="20"/>
        </w:numPr>
        <w:spacing w:after="120"/>
        <w:ind w:left="284"/>
        <w:jc w:val="both"/>
        <w:rPr>
          <w:rFonts w:ascii="Arial" w:hAnsi="Arial" w:cs="Arial"/>
          <w:sz w:val="20"/>
          <w:szCs w:val="20"/>
        </w:rPr>
      </w:pPr>
      <w:r w:rsidRPr="0022185E">
        <w:rPr>
          <w:rFonts w:ascii="Arial" w:hAnsi="Arial" w:cs="Arial"/>
          <w:sz w:val="20"/>
          <w:szCs w:val="20"/>
        </w:rPr>
        <w:t>Responsabilizar-se pelos danos causados ao patrimônio do Município, a seus servidores ou ao público em geral, em decorrência do fornecimento de material em desacordo com as especificações deste Termo de Referência, ficando obrigada a promover o ressarcimento a preços atualizados, dentro de 30 (trinta) dias contados da comprovação de sua responsabilidade, sob pena das medidas judiciais cabíveis;</w:t>
      </w:r>
    </w:p>
    <w:p w14:paraId="41886602" w14:textId="77777777" w:rsidR="00BD44E7" w:rsidRPr="0022185E" w:rsidRDefault="00BD44E7" w:rsidP="005F05CD">
      <w:pPr>
        <w:pStyle w:val="PargrafodaLista"/>
        <w:numPr>
          <w:ilvl w:val="0"/>
          <w:numId w:val="20"/>
        </w:numPr>
        <w:spacing w:after="120"/>
        <w:ind w:left="284"/>
        <w:jc w:val="both"/>
        <w:rPr>
          <w:rFonts w:ascii="Arial" w:hAnsi="Arial" w:cs="Arial"/>
          <w:sz w:val="20"/>
          <w:szCs w:val="20"/>
        </w:rPr>
      </w:pPr>
      <w:r w:rsidRPr="0022185E">
        <w:rPr>
          <w:rFonts w:ascii="Arial" w:hAnsi="Arial" w:cs="Arial"/>
          <w:sz w:val="20"/>
          <w:szCs w:val="20"/>
        </w:rPr>
        <w:t xml:space="preserve">Promover por sua conta, através de seguros, a cobertura dos riscos a que se julgar exposta, em vista das responsabilidades que lhe cabem na execução do objeto, bem como responsabilizar-se pelas despesas dos tributos, encargos trabalhistas, previdenciários, fiscais, comerciais, taxas, fretes, deslocamento de pessoal, prestação de garantia e quaisquer outras obrigações que incidam ou venham a incidir na execução do objeto; </w:t>
      </w:r>
    </w:p>
    <w:p w14:paraId="28BE225C" w14:textId="77777777" w:rsidR="00BD44E7" w:rsidRPr="0022185E" w:rsidRDefault="00BD44E7" w:rsidP="005F05CD">
      <w:pPr>
        <w:pStyle w:val="PargrafodaLista"/>
        <w:numPr>
          <w:ilvl w:val="0"/>
          <w:numId w:val="20"/>
        </w:numPr>
        <w:spacing w:after="120"/>
        <w:ind w:left="284"/>
        <w:jc w:val="both"/>
        <w:rPr>
          <w:rFonts w:ascii="Arial" w:hAnsi="Arial" w:cs="Arial"/>
          <w:sz w:val="20"/>
          <w:szCs w:val="20"/>
        </w:rPr>
      </w:pPr>
      <w:r w:rsidRPr="0022185E">
        <w:rPr>
          <w:rFonts w:ascii="Arial" w:hAnsi="Arial" w:cs="Arial"/>
          <w:sz w:val="20"/>
          <w:szCs w:val="20"/>
        </w:rPr>
        <w:t xml:space="preserve">Credenciar junto ao Município preposto para representá-lo e atender às requisições efetuadas pelo </w:t>
      </w:r>
    </w:p>
    <w:p w14:paraId="2138EFC7" w14:textId="77777777" w:rsidR="00BD44E7" w:rsidRPr="0022185E" w:rsidRDefault="00BD44E7" w:rsidP="005F05CD">
      <w:pPr>
        <w:pStyle w:val="PargrafodaLista"/>
        <w:numPr>
          <w:ilvl w:val="0"/>
          <w:numId w:val="20"/>
        </w:numPr>
        <w:spacing w:after="120"/>
        <w:ind w:left="284"/>
        <w:jc w:val="both"/>
        <w:rPr>
          <w:rFonts w:ascii="Arial" w:hAnsi="Arial" w:cs="Arial"/>
          <w:sz w:val="20"/>
          <w:szCs w:val="20"/>
        </w:rPr>
      </w:pPr>
      <w:r w:rsidRPr="0022185E">
        <w:rPr>
          <w:rFonts w:ascii="Arial" w:hAnsi="Arial" w:cs="Arial"/>
          <w:sz w:val="20"/>
          <w:szCs w:val="20"/>
        </w:rPr>
        <w:t xml:space="preserve">Substituir o objeto as suas expensas, no todo ou em parte, quando fornecido com defeitos ou incorreções, bem como quando em desacordo com o Termo de Referência; </w:t>
      </w:r>
    </w:p>
    <w:p w14:paraId="20535C4B" w14:textId="77777777" w:rsidR="00BD44E7" w:rsidRPr="0022185E" w:rsidRDefault="00BD44E7" w:rsidP="005F05CD">
      <w:pPr>
        <w:pStyle w:val="PargrafodaLista"/>
        <w:numPr>
          <w:ilvl w:val="0"/>
          <w:numId w:val="20"/>
        </w:numPr>
        <w:spacing w:after="120"/>
        <w:ind w:left="284"/>
        <w:jc w:val="both"/>
        <w:rPr>
          <w:rFonts w:ascii="Arial" w:hAnsi="Arial" w:cs="Arial"/>
          <w:sz w:val="20"/>
          <w:szCs w:val="20"/>
        </w:rPr>
      </w:pPr>
      <w:r w:rsidRPr="0022185E">
        <w:rPr>
          <w:rFonts w:ascii="Arial" w:hAnsi="Arial" w:cs="Arial"/>
          <w:sz w:val="20"/>
          <w:szCs w:val="20"/>
        </w:rPr>
        <w:t xml:space="preserve">Cientificar imediatamente a Fiscalização sobre qualquer ocorrência anormal que afete o fornecimento do objeto; </w:t>
      </w:r>
    </w:p>
    <w:p w14:paraId="39086929" w14:textId="77777777" w:rsidR="00BD44E7" w:rsidRPr="0022185E" w:rsidRDefault="00BD44E7" w:rsidP="008D75FB">
      <w:pPr>
        <w:pStyle w:val="PargrafodaLista"/>
        <w:numPr>
          <w:ilvl w:val="0"/>
          <w:numId w:val="20"/>
        </w:numPr>
        <w:spacing w:after="120" w:line="360" w:lineRule="auto"/>
        <w:ind w:left="284"/>
        <w:jc w:val="both"/>
        <w:rPr>
          <w:rFonts w:ascii="Arial" w:hAnsi="Arial" w:cs="Arial"/>
          <w:sz w:val="20"/>
          <w:szCs w:val="20"/>
        </w:rPr>
      </w:pPr>
      <w:r w:rsidRPr="0022185E">
        <w:rPr>
          <w:rFonts w:ascii="Arial" w:hAnsi="Arial" w:cs="Arial"/>
          <w:sz w:val="20"/>
          <w:szCs w:val="20"/>
        </w:rPr>
        <w:t>Responsabilizar-se e indenizar por eventuais danos causados diretamente à Administração ou a terceiros, decorrentes de sua culpa ou dolo na execução do contrato</w:t>
      </w:r>
      <w:r w:rsidR="00AB31BE" w:rsidRPr="0022185E">
        <w:rPr>
          <w:rFonts w:ascii="Arial" w:hAnsi="Arial" w:cs="Arial"/>
          <w:sz w:val="20"/>
          <w:szCs w:val="20"/>
        </w:rPr>
        <w:t xml:space="preserve"> ou instrumento equivalente</w:t>
      </w:r>
      <w:r w:rsidRPr="0022185E">
        <w:rPr>
          <w:rFonts w:ascii="Arial" w:hAnsi="Arial" w:cs="Arial"/>
          <w:sz w:val="20"/>
          <w:szCs w:val="20"/>
        </w:rPr>
        <w:t>, não excluindo ou reduzindo essa responsabilidade a Fiscalização;</w:t>
      </w:r>
    </w:p>
    <w:p w14:paraId="168998FB" w14:textId="77777777" w:rsidR="00BD44E7" w:rsidRPr="0022185E" w:rsidRDefault="00BD44E7" w:rsidP="008D75FB">
      <w:pPr>
        <w:pStyle w:val="PargrafodaLista"/>
        <w:numPr>
          <w:ilvl w:val="0"/>
          <w:numId w:val="20"/>
        </w:numPr>
        <w:spacing w:after="120" w:line="360" w:lineRule="auto"/>
        <w:ind w:left="284"/>
        <w:jc w:val="both"/>
        <w:rPr>
          <w:rFonts w:ascii="Arial" w:hAnsi="Arial" w:cs="Arial"/>
          <w:sz w:val="20"/>
          <w:szCs w:val="20"/>
        </w:rPr>
      </w:pPr>
      <w:r w:rsidRPr="0022185E">
        <w:rPr>
          <w:rFonts w:ascii="Arial" w:hAnsi="Arial" w:cs="Arial"/>
          <w:sz w:val="20"/>
          <w:szCs w:val="20"/>
        </w:rPr>
        <w:t xml:space="preserve">Prestar todo e qualquer esclarecimento ou informação solicitada pela Fiscalização do Município, atendendo as medidas técnicas e administrativas determinadas por esta; </w:t>
      </w:r>
    </w:p>
    <w:p w14:paraId="37BE94E0" w14:textId="77777777" w:rsidR="00BD44E7" w:rsidRPr="0022185E" w:rsidRDefault="00BD44E7" w:rsidP="005F05CD">
      <w:pPr>
        <w:pStyle w:val="PargrafodaLista"/>
        <w:numPr>
          <w:ilvl w:val="0"/>
          <w:numId w:val="20"/>
        </w:numPr>
        <w:spacing w:after="120"/>
        <w:ind w:left="284"/>
        <w:jc w:val="both"/>
        <w:rPr>
          <w:rFonts w:ascii="Arial" w:hAnsi="Arial" w:cs="Arial"/>
          <w:sz w:val="20"/>
          <w:szCs w:val="20"/>
        </w:rPr>
      </w:pPr>
      <w:r w:rsidRPr="0022185E">
        <w:rPr>
          <w:rFonts w:ascii="Arial" w:hAnsi="Arial" w:cs="Arial"/>
          <w:sz w:val="20"/>
          <w:szCs w:val="20"/>
        </w:rPr>
        <w:t xml:space="preserve">Corrigir, prontamente, quaisquer erros ou malfeitos no fornecimento do objeto, atendendo assim, as reclamações, exigências ou observações feitas pela Fiscalização; </w:t>
      </w:r>
    </w:p>
    <w:p w14:paraId="256217FD" w14:textId="77777777" w:rsidR="00BD44E7" w:rsidRPr="0022185E" w:rsidRDefault="00BD44E7" w:rsidP="005F05CD">
      <w:pPr>
        <w:pStyle w:val="PargrafodaLista"/>
        <w:numPr>
          <w:ilvl w:val="0"/>
          <w:numId w:val="20"/>
        </w:numPr>
        <w:spacing w:after="120"/>
        <w:ind w:left="284"/>
        <w:jc w:val="both"/>
        <w:rPr>
          <w:rFonts w:ascii="Arial" w:hAnsi="Arial" w:cs="Arial"/>
          <w:sz w:val="20"/>
          <w:szCs w:val="20"/>
        </w:rPr>
      </w:pPr>
      <w:r w:rsidRPr="0022185E">
        <w:rPr>
          <w:rFonts w:ascii="Arial" w:hAnsi="Arial" w:cs="Arial"/>
          <w:sz w:val="20"/>
          <w:szCs w:val="20"/>
        </w:rPr>
        <w:t>Manter em sigilo toda informação referente ao Município que a C</w:t>
      </w:r>
      <w:r w:rsidR="001E12D4" w:rsidRPr="0022185E">
        <w:rPr>
          <w:rFonts w:ascii="Arial" w:hAnsi="Arial" w:cs="Arial"/>
          <w:sz w:val="20"/>
          <w:szCs w:val="20"/>
        </w:rPr>
        <w:t>ontratada</w:t>
      </w:r>
      <w:r w:rsidRPr="0022185E">
        <w:rPr>
          <w:rFonts w:ascii="Arial" w:hAnsi="Arial" w:cs="Arial"/>
          <w:sz w:val="20"/>
          <w:szCs w:val="20"/>
        </w:rPr>
        <w:t xml:space="preserve"> e seus prepostos vierem a tomar conhecimento por necessidade </w:t>
      </w:r>
      <w:r w:rsidR="001E12D4" w:rsidRPr="0022185E">
        <w:rPr>
          <w:rFonts w:ascii="Arial" w:hAnsi="Arial" w:cs="Arial"/>
          <w:sz w:val="20"/>
          <w:szCs w:val="20"/>
        </w:rPr>
        <w:t xml:space="preserve">no </w:t>
      </w:r>
      <w:r w:rsidRPr="0022185E">
        <w:rPr>
          <w:rFonts w:ascii="Arial" w:hAnsi="Arial" w:cs="Arial"/>
          <w:sz w:val="20"/>
          <w:szCs w:val="20"/>
        </w:rPr>
        <w:t>fornecimento do objeto ora contratado. Não poderá, sob hipótese alguma, ser divulgada a terceiros, sendo responsável civil, penal e administrativamente pelo uso das informações sigilosas a que tiver acesso;</w:t>
      </w:r>
    </w:p>
    <w:p w14:paraId="3F3F0ABE" w14:textId="77777777" w:rsidR="00BD44E7" w:rsidRPr="0022185E" w:rsidRDefault="00BD44E7" w:rsidP="005F05CD">
      <w:pPr>
        <w:pStyle w:val="PargrafodaLista"/>
        <w:numPr>
          <w:ilvl w:val="0"/>
          <w:numId w:val="20"/>
        </w:numPr>
        <w:spacing w:after="120"/>
        <w:ind w:left="284"/>
        <w:jc w:val="both"/>
        <w:rPr>
          <w:rFonts w:ascii="Arial" w:hAnsi="Arial" w:cs="Arial"/>
          <w:sz w:val="20"/>
          <w:szCs w:val="20"/>
        </w:rPr>
      </w:pPr>
      <w:r w:rsidRPr="0022185E">
        <w:rPr>
          <w:rFonts w:ascii="Arial" w:hAnsi="Arial" w:cs="Arial"/>
          <w:sz w:val="20"/>
          <w:szCs w:val="20"/>
        </w:rPr>
        <w:t xml:space="preserve">As partes deverão cumprir a Lei nº 13.709, de 14 de agosto de 2018 (LGPD), quanto a todos os dados pessoais a que tenham acesso em razão do certame ou do contrato administrativo </w:t>
      </w:r>
      <w:r w:rsidR="00AB31BE" w:rsidRPr="0022185E">
        <w:rPr>
          <w:rFonts w:ascii="Arial" w:hAnsi="Arial" w:cs="Arial"/>
          <w:sz w:val="20"/>
          <w:szCs w:val="20"/>
        </w:rPr>
        <w:t xml:space="preserve">ou instrumento equivalente </w:t>
      </w:r>
      <w:r w:rsidRPr="0022185E">
        <w:rPr>
          <w:rFonts w:ascii="Arial" w:hAnsi="Arial" w:cs="Arial"/>
          <w:sz w:val="20"/>
          <w:szCs w:val="20"/>
        </w:rPr>
        <w:t xml:space="preserve">que eventualmente venha a ser firmado, a partir da apresentação da proposta no procedimento de contratação, independentemente de declaração ou de aceitação expressa; </w:t>
      </w:r>
    </w:p>
    <w:p w14:paraId="708BFFF3" w14:textId="77777777" w:rsidR="00BD44E7" w:rsidRPr="0022185E" w:rsidRDefault="00BD44E7" w:rsidP="005F05CD">
      <w:pPr>
        <w:pStyle w:val="PargrafodaLista"/>
        <w:numPr>
          <w:ilvl w:val="0"/>
          <w:numId w:val="20"/>
        </w:numPr>
        <w:spacing w:after="120"/>
        <w:ind w:left="284" w:hanging="357"/>
        <w:jc w:val="both"/>
        <w:rPr>
          <w:rFonts w:ascii="Arial" w:hAnsi="Arial" w:cs="Arial"/>
          <w:b/>
          <w:sz w:val="20"/>
          <w:szCs w:val="20"/>
        </w:rPr>
      </w:pPr>
      <w:r w:rsidRPr="0022185E">
        <w:rPr>
          <w:rFonts w:ascii="Arial" w:hAnsi="Arial" w:cs="Arial"/>
          <w:sz w:val="20"/>
          <w:szCs w:val="20"/>
        </w:rPr>
        <w:t>Cumprir todas as demais obrigações impostas neste Termo de referência.</w:t>
      </w:r>
    </w:p>
    <w:p w14:paraId="45E700D1" w14:textId="77777777" w:rsidR="00BD44E7" w:rsidRPr="0022185E" w:rsidRDefault="00BD44E7" w:rsidP="00BD44E7">
      <w:pPr>
        <w:pStyle w:val="PargrafodaLista"/>
        <w:spacing w:after="0" w:line="240" w:lineRule="auto"/>
        <w:jc w:val="both"/>
        <w:rPr>
          <w:rFonts w:ascii="Arial" w:hAnsi="Arial" w:cs="Arial"/>
          <w:b/>
          <w:sz w:val="20"/>
          <w:szCs w:val="20"/>
        </w:rPr>
      </w:pPr>
    </w:p>
    <w:p w14:paraId="4A172F5C" w14:textId="77777777" w:rsidR="00BD44E7" w:rsidRPr="0022185E" w:rsidRDefault="00BD44E7" w:rsidP="00BD44E7">
      <w:pPr>
        <w:spacing w:after="120"/>
        <w:jc w:val="both"/>
        <w:rPr>
          <w:rFonts w:ascii="Arial" w:hAnsi="Arial" w:cs="Arial"/>
          <w:b/>
          <w:sz w:val="20"/>
          <w:szCs w:val="20"/>
        </w:rPr>
      </w:pPr>
      <w:r w:rsidRPr="0022185E">
        <w:rPr>
          <w:rFonts w:ascii="Arial" w:hAnsi="Arial" w:cs="Arial"/>
          <w:b/>
          <w:sz w:val="20"/>
          <w:szCs w:val="20"/>
        </w:rPr>
        <w:t>16.2. DO CONTRATANTE</w:t>
      </w:r>
    </w:p>
    <w:p w14:paraId="7680C9AA" w14:textId="77777777" w:rsidR="00AB31BE" w:rsidRPr="0022185E" w:rsidRDefault="00BD44E7" w:rsidP="00AB31BE">
      <w:pPr>
        <w:spacing w:after="120"/>
        <w:jc w:val="both"/>
        <w:rPr>
          <w:rFonts w:ascii="Arial" w:hAnsi="Arial" w:cs="Arial"/>
          <w:sz w:val="20"/>
          <w:szCs w:val="20"/>
        </w:rPr>
      </w:pPr>
      <w:r w:rsidRPr="0022185E">
        <w:rPr>
          <w:rFonts w:ascii="Arial" w:hAnsi="Arial" w:cs="Arial"/>
          <w:sz w:val="20"/>
          <w:szCs w:val="20"/>
        </w:rPr>
        <w:t xml:space="preserve">Compete ao Contratante as seguintes obrigações: </w:t>
      </w:r>
    </w:p>
    <w:p w14:paraId="45C57884" w14:textId="77777777" w:rsidR="00AB31BE" w:rsidRPr="0022185E" w:rsidRDefault="00BD44E7" w:rsidP="00AB31BE">
      <w:pPr>
        <w:pStyle w:val="PargrafodaLista"/>
        <w:numPr>
          <w:ilvl w:val="0"/>
          <w:numId w:val="24"/>
        </w:numPr>
        <w:spacing w:after="0"/>
        <w:ind w:left="714" w:hanging="357"/>
        <w:jc w:val="both"/>
        <w:rPr>
          <w:rFonts w:ascii="Arial" w:hAnsi="Arial" w:cs="Arial"/>
          <w:sz w:val="20"/>
          <w:szCs w:val="20"/>
        </w:rPr>
      </w:pPr>
      <w:r w:rsidRPr="0022185E">
        <w:rPr>
          <w:rFonts w:ascii="Arial" w:hAnsi="Arial" w:cs="Arial"/>
          <w:sz w:val="20"/>
          <w:szCs w:val="20"/>
        </w:rPr>
        <w:lastRenderedPageBreak/>
        <w:t xml:space="preserve">Proporcionar todas as facilidades indispensáveis à boa execução das obrigações contratuais, inclusive permitindo o acesso de empregados, prepostos ou representantes da </w:t>
      </w:r>
      <w:r w:rsidR="005B6AA5" w:rsidRPr="0022185E">
        <w:rPr>
          <w:rFonts w:ascii="Arial" w:hAnsi="Arial" w:cs="Arial"/>
          <w:sz w:val="20"/>
          <w:szCs w:val="20"/>
        </w:rPr>
        <w:t>Contrat</w:t>
      </w:r>
      <w:r w:rsidRPr="0022185E">
        <w:rPr>
          <w:rFonts w:ascii="Arial" w:hAnsi="Arial" w:cs="Arial"/>
          <w:sz w:val="20"/>
          <w:szCs w:val="20"/>
        </w:rPr>
        <w:t xml:space="preserve">ada às dependências do Município relacionadas à execução do objeto deste Termo de Referência; </w:t>
      </w:r>
    </w:p>
    <w:p w14:paraId="43AD403C" w14:textId="77777777" w:rsidR="00AB31BE" w:rsidRPr="0022185E" w:rsidRDefault="00BD44E7" w:rsidP="00AB31BE">
      <w:pPr>
        <w:pStyle w:val="PargrafodaLista"/>
        <w:numPr>
          <w:ilvl w:val="0"/>
          <w:numId w:val="24"/>
        </w:numPr>
        <w:spacing w:after="0"/>
        <w:ind w:left="714" w:hanging="357"/>
        <w:jc w:val="both"/>
        <w:rPr>
          <w:rFonts w:ascii="Arial" w:hAnsi="Arial" w:cs="Arial"/>
          <w:sz w:val="20"/>
          <w:szCs w:val="20"/>
        </w:rPr>
      </w:pPr>
      <w:r w:rsidRPr="0022185E">
        <w:rPr>
          <w:rFonts w:ascii="Arial" w:hAnsi="Arial" w:cs="Arial"/>
          <w:sz w:val="20"/>
          <w:szCs w:val="20"/>
        </w:rPr>
        <w:t xml:space="preserve">Verificar minuciosamente, no prazo fixado, a conformidade do objeto fornecido perante as especificações constantes do Termo de Referência e da Proposta Comercial, para fins de aceitação e recebimento definitivo; </w:t>
      </w:r>
    </w:p>
    <w:p w14:paraId="6886274B" w14:textId="77777777" w:rsidR="00AB31BE" w:rsidRPr="0022185E" w:rsidRDefault="00BD44E7" w:rsidP="00AB31BE">
      <w:pPr>
        <w:pStyle w:val="PargrafodaLista"/>
        <w:numPr>
          <w:ilvl w:val="0"/>
          <w:numId w:val="24"/>
        </w:numPr>
        <w:spacing w:after="0"/>
        <w:ind w:left="714" w:hanging="357"/>
        <w:jc w:val="both"/>
        <w:rPr>
          <w:rFonts w:ascii="Arial" w:hAnsi="Arial" w:cs="Arial"/>
          <w:sz w:val="20"/>
          <w:szCs w:val="20"/>
        </w:rPr>
      </w:pPr>
      <w:r w:rsidRPr="0022185E">
        <w:rPr>
          <w:rFonts w:ascii="Arial" w:hAnsi="Arial" w:cs="Arial"/>
          <w:sz w:val="20"/>
          <w:szCs w:val="20"/>
        </w:rPr>
        <w:t xml:space="preserve">Prestar informações e esclarecimentos necessários à execução do objeto, que venham a ser solicitados por representante legal ou preposto da </w:t>
      </w:r>
      <w:r w:rsidR="00946191" w:rsidRPr="0022185E">
        <w:rPr>
          <w:rFonts w:ascii="Arial" w:hAnsi="Arial" w:cs="Arial"/>
          <w:sz w:val="20"/>
          <w:szCs w:val="20"/>
        </w:rPr>
        <w:t>Con</w:t>
      </w:r>
      <w:r w:rsidRPr="0022185E">
        <w:rPr>
          <w:rFonts w:ascii="Arial" w:hAnsi="Arial" w:cs="Arial"/>
          <w:sz w:val="20"/>
          <w:szCs w:val="20"/>
        </w:rPr>
        <w:t xml:space="preserve">tratada; </w:t>
      </w:r>
    </w:p>
    <w:p w14:paraId="7D9E5EDB" w14:textId="77777777" w:rsidR="00AB31BE" w:rsidRPr="0022185E" w:rsidRDefault="00BD44E7" w:rsidP="00AB31BE">
      <w:pPr>
        <w:pStyle w:val="PargrafodaLista"/>
        <w:numPr>
          <w:ilvl w:val="0"/>
          <w:numId w:val="24"/>
        </w:numPr>
        <w:spacing w:after="0"/>
        <w:ind w:left="714" w:hanging="357"/>
        <w:jc w:val="both"/>
        <w:rPr>
          <w:rFonts w:ascii="Arial" w:hAnsi="Arial" w:cs="Arial"/>
          <w:sz w:val="20"/>
          <w:szCs w:val="20"/>
        </w:rPr>
      </w:pPr>
      <w:r w:rsidRPr="0022185E">
        <w:rPr>
          <w:rFonts w:ascii="Arial" w:hAnsi="Arial" w:cs="Arial"/>
          <w:sz w:val="20"/>
          <w:szCs w:val="20"/>
        </w:rPr>
        <w:t xml:space="preserve">Promover o acompanhamento e fiscalização da execução do objeto, de forma a verificar a sua perfeita execução; </w:t>
      </w:r>
    </w:p>
    <w:p w14:paraId="3FA9E601" w14:textId="77777777" w:rsidR="00AB31BE" w:rsidRPr="0022185E" w:rsidRDefault="00BD44E7" w:rsidP="00AB31BE">
      <w:pPr>
        <w:pStyle w:val="PargrafodaLista"/>
        <w:numPr>
          <w:ilvl w:val="0"/>
          <w:numId w:val="24"/>
        </w:numPr>
        <w:spacing w:after="0"/>
        <w:ind w:left="714" w:hanging="357"/>
        <w:jc w:val="both"/>
        <w:rPr>
          <w:rFonts w:ascii="Arial" w:hAnsi="Arial" w:cs="Arial"/>
          <w:sz w:val="20"/>
          <w:szCs w:val="20"/>
        </w:rPr>
      </w:pPr>
      <w:r w:rsidRPr="0022185E">
        <w:rPr>
          <w:rFonts w:ascii="Arial" w:hAnsi="Arial" w:cs="Arial"/>
          <w:sz w:val="20"/>
          <w:szCs w:val="20"/>
        </w:rPr>
        <w:t xml:space="preserve">Manter, através da Fiscalização, registros e documentos de controle relacionados com o fornecimento do objeto; </w:t>
      </w:r>
    </w:p>
    <w:p w14:paraId="73E9844F" w14:textId="77777777" w:rsidR="00AB31BE" w:rsidRPr="0022185E" w:rsidRDefault="00BD44E7" w:rsidP="00AB31BE">
      <w:pPr>
        <w:pStyle w:val="PargrafodaLista"/>
        <w:numPr>
          <w:ilvl w:val="0"/>
          <w:numId w:val="24"/>
        </w:numPr>
        <w:spacing w:after="0"/>
        <w:ind w:left="714" w:hanging="357"/>
        <w:jc w:val="both"/>
        <w:rPr>
          <w:rFonts w:ascii="Arial" w:hAnsi="Arial" w:cs="Arial"/>
          <w:sz w:val="20"/>
          <w:szCs w:val="20"/>
        </w:rPr>
      </w:pPr>
      <w:r w:rsidRPr="0022185E">
        <w:rPr>
          <w:rFonts w:ascii="Arial" w:hAnsi="Arial" w:cs="Arial"/>
          <w:sz w:val="20"/>
          <w:szCs w:val="20"/>
        </w:rPr>
        <w:t>Notificar formalmente a empresa contratada por ocorrências de eventuais imperfeições no curso do fornecimento</w:t>
      </w:r>
      <w:r w:rsidR="005B6AA5" w:rsidRPr="0022185E">
        <w:rPr>
          <w:rFonts w:ascii="Arial" w:hAnsi="Arial" w:cs="Arial"/>
          <w:sz w:val="20"/>
          <w:szCs w:val="20"/>
        </w:rPr>
        <w:t xml:space="preserve"> do objeto</w:t>
      </w:r>
      <w:r w:rsidRPr="0022185E">
        <w:rPr>
          <w:rFonts w:ascii="Arial" w:hAnsi="Arial" w:cs="Arial"/>
          <w:sz w:val="20"/>
          <w:szCs w:val="20"/>
        </w:rPr>
        <w:t xml:space="preserve">, fixando prazo para a sua correção; </w:t>
      </w:r>
    </w:p>
    <w:p w14:paraId="6085C3A2" w14:textId="77777777" w:rsidR="00BD44E7" w:rsidRPr="0022185E" w:rsidRDefault="00BD44E7" w:rsidP="00AB31BE">
      <w:pPr>
        <w:pStyle w:val="PargrafodaLista"/>
        <w:numPr>
          <w:ilvl w:val="0"/>
          <w:numId w:val="24"/>
        </w:numPr>
        <w:spacing w:after="120"/>
        <w:ind w:left="714" w:hanging="357"/>
        <w:jc w:val="both"/>
        <w:rPr>
          <w:rFonts w:ascii="Arial" w:hAnsi="Arial" w:cs="Arial"/>
          <w:sz w:val="20"/>
          <w:szCs w:val="20"/>
        </w:rPr>
      </w:pPr>
      <w:r w:rsidRPr="0022185E">
        <w:rPr>
          <w:rFonts w:ascii="Arial" w:hAnsi="Arial" w:cs="Arial"/>
          <w:sz w:val="20"/>
          <w:szCs w:val="20"/>
        </w:rPr>
        <w:t>Aplicar as penalidades por descumprimento de obrigações pactuadas neste Termo de Referência;</w:t>
      </w:r>
    </w:p>
    <w:p w14:paraId="06AEFE4A" w14:textId="007EEE80" w:rsidR="00BD44E7" w:rsidRPr="0022185E" w:rsidRDefault="00BD44E7" w:rsidP="00BD44E7">
      <w:pPr>
        <w:pStyle w:val="Nivel1"/>
        <w:numPr>
          <w:ilvl w:val="0"/>
          <w:numId w:val="21"/>
        </w:numPr>
        <w:tabs>
          <w:tab w:val="num" w:pos="360"/>
        </w:tabs>
        <w:spacing w:before="0" w:after="0"/>
        <w:ind w:left="360"/>
        <w:rPr>
          <w:b w:val="0"/>
          <w:sz w:val="20"/>
          <w:szCs w:val="20"/>
        </w:rPr>
      </w:pPr>
      <w:r w:rsidRPr="0022185E">
        <w:rPr>
          <w:b w:val="0"/>
          <w:sz w:val="20"/>
          <w:szCs w:val="20"/>
        </w:rPr>
        <w:t>Verificar, durante a vigência do contrato</w:t>
      </w:r>
      <w:r w:rsidR="00946191" w:rsidRPr="0022185E">
        <w:rPr>
          <w:b w:val="0"/>
          <w:sz w:val="20"/>
          <w:szCs w:val="20"/>
        </w:rPr>
        <w:t xml:space="preserve"> ou instrumento equivalente</w:t>
      </w:r>
      <w:r w:rsidRPr="0022185E">
        <w:rPr>
          <w:b w:val="0"/>
          <w:sz w:val="20"/>
          <w:szCs w:val="20"/>
        </w:rPr>
        <w:t xml:space="preserve">, a manutenção das condições de habilitação e qualificação exigidas na contratação; </w:t>
      </w:r>
    </w:p>
    <w:p w14:paraId="025E0799" w14:textId="77777777" w:rsidR="00BD44E7" w:rsidRPr="0022185E" w:rsidRDefault="00BD44E7" w:rsidP="00BD44E7">
      <w:pPr>
        <w:pStyle w:val="Nivel1"/>
        <w:numPr>
          <w:ilvl w:val="0"/>
          <w:numId w:val="21"/>
        </w:numPr>
        <w:tabs>
          <w:tab w:val="num" w:pos="360"/>
        </w:tabs>
        <w:spacing w:before="0" w:after="0"/>
        <w:ind w:left="360"/>
        <w:rPr>
          <w:b w:val="0"/>
          <w:sz w:val="20"/>
          <w:szCs w:val="20"/>
        </w:rPr>
      </w:pPr>
      <w:r w:rsidRPr="0022185E">
        <w:rPr>
          <w:b w:val="0"/>
          <w:sz w:val="20"/>
          <w:szCs w:val="20"/>
        </w:rPr>
        <w:t xml:space="preserve">Efetuar o pagamento do fornecedor, de acordo com as condições de preço e prazo estabelecidos neste termo; </w:t>
      </w:r>
    </w:p>
    <w:p w14:paraId="6C561A39" w14:textId="77777777" w:rsidR="00BD44E7" w:rsidRPr="0022185E" w:rsidRDefault="00BD44E7" w:rsidP="00BD44E7">
      <w:pPr>
        <w:pStyle w:val="Nivel1"/>
        <w:numPr>
          <w:ilvl w:val="0"/>
          <w:numId w:val="21"/>
        </w:numPr>
        <w:tabs>
          <w:tab w:val="num" w:pos="360"/>
        </w:tabs>
        <w:spacing w:before="0" w:after="0"/>
        <w:ind w:left="360"/>
        <w:rPr>
          <w:b w:val="0"/>
          <w:sz w:val="20"/>
          <w:szCs w:val="20"/>
        </w:rPr>
      </w:pPr>
      <w:r w:rsidRPr="0022185E">
        <w:rPr>
          <w:b w:val="0"/>
          <w:sz w:val="20"/>
          <w:szCs w:val="20"/>
        </w:rPr>
        <w:t xml:space="preserve">Sustar, no todo ou em parte, o fornecimento do bem, sempre que a medida for considerada necessária; </w:t>
      </w:r>
    </w:p>
    <w:p w14:paraId="3E38EBE7" w14:textId="77777777" w:rsidR="00BD44E7" w:rsidRPr="0022185E" w:rsidRDefault="00BD44E7" w:rsidP="00BD44E7">
      <w:pPr>
        <w:pStyle w:val="Nivel1"/>
        <w:numPr>
          <w:ilvl w:val="0"/>
          <w:numId w:val="21"/>
        </w:numPr>
        <w:tabs>
          <w:tab w:val="num" w:pos="360"/>
        </w:tabs>
        <w:spacing w:before="0" w:after="0"/>
        <w:ind w:left="360"/>
        <w:rPr>
          <w:b w:val="0"/>
          <w:sz w:val="20"/>
          <w:szCs w:val="20"/>
        </w:rPr>
      </w:pPr>
      <w:r w:rsidRPr="0022185E">
        <w:rPr>
          <w:b w:val="0"/>
          <w:sz w:val="20"/>
          <w:szCs w:val="20"/>
        </w:rPr>
        <w:t xml:space="preserve">O Município não responderá por quaisquer compromissos assumidos pela </w:t>
      </w:r>
      <w:r w:rsidR="00F73591" w:rsidRPr="0022185E">
        <w:rPr>
          <w:b w:val="0"/>
          <w:sz w:val="20"/>
          <w:szCs w:val="20"/>
        </w:rPr>
        <w:t>Contrata</w:t>
      </w:r>
      <w:r w:rsidRPr="0022185E">
        <w:rPr>
          <w:b w:val="0"/>
          <w:sz w:val="20"/>
          <w:szCs w:val="20"/>
        </w:rPr>
        <w:t xml:space="preserve">da com terceiros, ainda que vinculados à execução do presente Termo de Referência, bem como por qualquer dano causado a terceiros em decorrência de ato da </w:t>
      </w:r>
      <w:r w:rsidR="00F73591" w:rsidRPr="0022185E">
        <w:rPr>
          <w:b w:val="0"/>
          <w:sz w:val="20"/>
          <w:szCs w:val="20"/>
        </w:rPr>
        <w:t>Contrata</w:t>
      </w:r>
      <w:r w:rsidRPr="0022185E">
        <w:rPr>
          <w:b w:val="0"/>
          <w:sz w:val="20"/>
          <w:szCs w:val="20"/>
        </w:rPr>
        <w:t>da, de seus empregados, prepostos ou subordinados.</w:t>
      </w:r>
    </w:p>
    <w:p w14:paraId="28BEDCC1" w14:textId="77777777" w:rsidR="0072524F" w:rsidRPr="0022185E" w:rsidRDefault="0072524F" w:rsidP="0072524F">
      <w:pPr>
        <w:spacing w:after="0"/>
        <w:rPr>
          <w:rFonts w:ascii="Arial" w:hAnsi="Arial" w:cs="Arial"/>
          <w:sz w:val="20"/>
          <w:szCs w:val="20"/>
        </w:rPr>
      </w:pPr>
    </w:p>
    <w:p w14:paraId="3D2797CE" w14:textId="77777777" w:rsidR="00BD44E7" w:rsidRPr="0022185E" w:rsidRDefault="00BD44E7" w:rsidP="00BD44E7">
      <w:pPr>
        <w:pStyle w:val="Nivel1"/>
        <w:spacing w:before="0"/>
        <w:ind w:left="357" w:hanging="357"/>
        <w:rPr>
          <w:iCs/>
          <w:color w:val="auto"/>
          <w:sz w:val="20"/>
          <w:szCs w:val="20"/>
        </w:rPr>
      </w:pPr>
      <w:r w:rsidRPr="0022185E">
        <w:rPr>
          <w:iCs/>
          <w:color w:val="auto"/>
          <w:sz w:val="20"/>
          <w:szCs w:val="20"/>
        </w:rPr>
        <w:t xml:space="preserve">FORMA E CRITÉRIOS DE SELEÇÃO DO FORNECEDOR MEDIANTE O USO DO SISTEMA DE DISPENSA ELETRÔNICA (art. 6º, inciso XXIII, alínea ‘h’, da Lei n. 14.133/2021) </w:t>
      </w:r>
    </w:p>
    <w:p w14:paraId="62802872" w14:textId="39407158" w:rsidR="00BD44E7" w:rsidRPr="0022185E" w:rsidRDefault="00BD44E7" w:rsidP="00F85FC2">
      <w:pPr>
        <w:pStyle w:val="Nivel2"/>
        <w:numPr>
          <w:ilvl w:val="1"/>
          <w:numId w:val="6"/>
        </w:numPr>
        <w:spacing w:before="0" w:after="0"/>
        <w:ind w:left="0" w:firstLine="0"/>
        <w:rPr>
          <w:iCs/>
          <w:color w:val="auto"/>
          <w:sz w:val="20"/>
          <w:szCs w:val="20"/>
        </w:rPr>
      </w:pPr>
      <w:r w:rsidRPr="0022185E">
        <w:rPr>
          <w:iCs/>
          <w:color w:val="auto"/>
          <w:sz w:val="20"/>
          <w:szCs w:val="20"/>
        </w:rPr>
        <w:t xml:space="preserve">O fornecedor será selecionado por meio da realização de procedimento de dispensa de licitação, na forma eletrônica, com fundamento na hipótese do art. 75, inciso </w:t>
      </w:r>
      <w:r w:rsidR="00F85FC2" w:rsidRPr="0022185E">
        <w:rPr>
          <w:iCs/>
          <w:color w:val="auto"/>
          <w:sz w:val="20"/>
          <w:szCs w:val="20"/>
        </w:rPr>
        <w:t>II</w:t>
      </w:r>
      <w:r w:rsidRPr="0022185E">
        <w:rPr>
          <w:iCs/>
          <w:color w:val="auto"/>
          <w:sz w:val="20"/>
          <w:szCs w:val="20"/>
        </w:rPr>
        <w:t xml:space="preserve"> da Lei nº 14.133/2021, que culminará com a seleção da proposta</w:t>
      </w:r>
      <w:r w:rsidR="00F85FC2" w:rsidRPr="0022185E">
        <w:rPr>
          <w:iCs/>
          <w:color w:val="auto"/>
          <w:sz w:val="20"/>
          <w:szCs w:val="20"/>
        </w:rPr>
        <w:t xml:space="preserve"> de menor preço </w:t>
      </w:r>
      <w:r w:rsidR="00834976" w:rsidRPr="0022185E">
        <w:rPr>
          <w:iCs/>
          <w:color w:val="auto"/>
          <w:sz w:val="20"/>
          <w:szCs w:val="20"/>
        </w:rPr>
        <w:t>global.</w:t>
      </w:r>
      <w:r w:rsidRPr="0022185E">
        <w:rPr>
          <w:iCs/>
          <w:color w:val="auto"/>
          <w:sz w:val="20"/>
          <w:szCs w:val="20"/>
        </w:rPr>
        <w:t xml:space="preserve"> </w:t>
      </w:r>
    </w:p>
    <w:p w14:paraId="2D5984DE" w14:textId="138A896F" w:rsidR="00BD44E7" w:rsidRPr="0022185E" w:rsidRDefault="00BD44E7" w:rsidP="00F85FC2">
      <w:pPr>
        <w:pStyle w:val="Nivel2"/>
        <w:numPr>
          <w:ilvl w:val="1"/>
          <w:numId w:val="1"/>
        </w:numPr>
        <w:spacing w:before="0" w:after="0"/>
        <w:ind w:left="0" w:firstLine="0"/>
        <w:rPr>
          <w:rFonts w:eastAsia="Times New Roman"/>
          <w:iCs/>
          <w:color w:val="auto"/>
          <w:sz w:val="20"/>
          <w:szCs w:val="20"/>
          <w:lang w:eastAsia="pt-BR"/>
        </w:rPr>
      </w:pPr>
      <w:r w:rsidRPr="0022185E">
        <w:rPr>
          <w:iCs/>
          <w:color w:val="auto"/>
          <w:sz w:val="20"/>
          <w:szCs w:val="20"/>
        </w:rPr>
        <w:t>As exigências de habilitação jurídica, fiscal, social e trabalhista são as usuais para</w:t>
      </w:r>
      <w:r w:rsidRPr="0022185E">
        <w:rPr>
          <w:rFonts w:eastAsia="Times New Roman"/>
          <w:iCs/>
          <w:color w:val="auto"/>
          <w:sz w:val="20"/>
          <w:szCs w:val="20"/>
          <w:lang w:eastAsia="pt-BR"/>
        </w:rPr>
        <w:t xml:space="preserve"> a generalidade dos objetos, conforme disciplinado no Anexo I do Aviso de </w:t>
      </w:r>
      <w:r w:rsidRPr="0022185E">
        <w:rPr>
          <w:iCs/>
          <w:color w:val="auto"/>
          <w:sz w:val="20"/>
          <w:szCs w:val="20"/>
        </w:rPr>
        <w:t>Contratação</w:t>
      </w:r>
      <w:r w:rsidRPr="0022185E">
        <w:rPr>
          <w:rFonts w:eastAsia="Times New Roman"/>
          <w:iCs/>
          <w:color w:val="auto"/>
          <w:sz w:val="20"/>
          <w:szCs w:val="20"/>
          <w:lang w:eastAsia="pt-BR"/>
        </w:rPr>
        <w:t xml:space="preserve"> Direta.</w:t>
      </w:r>
    </w:p>
    <w:p w14:paraId="2839121C" w14:textId="26E00AB0" w:rsidR="00834976" w:rsidRPr="0022185E" w:rsidRDefault="00D676C3" w:rsidP="003A2B74">
      <w:pPr>
        <w:pStyle w:val="Nivel2"/>
        <w:numPr>
          <w:ilvl w:val="1"/>
          <w:numId w:val="1"/>
        </w:numPr>
        <w:spacing w:before="0" w:after="0"/>
        <w:ind w:left="0" w:firstLine="0"/>
        <w:rPr>
          <w:rFonts w:eastAsia="Times New Roman"/>
          <w:iCs/>
          <w:color w:val="auto"/>
          <w:sz w:val="20"/>
          <w:szCs w:val="20"/>
          <w:lang w:eastAsia="pt-BR"/>
        </w:rPr>
      </w:pPr>
      <w:r w:rsidRPr="0022185E">
        <w:rPr>
          <w:rFonts w:eastAsia="Times New Roman"/>
          <w:iCs/>
          <w:color w:val="auto"/>
          <w:sz w:val="20"/>
          <w:szCs w:val="20"/>
          <w:lang w:eastAsia="pt-BR"/>
        </w:rPr>
        <w:t xml:space="preserve">Não serão exigidos os documentos relativos </w:t>
      </w:r>
      <w:proofErr w:type="gramStart"/>
      <w:r w:rsidRPr="0022185E">
        <w:rPr>
          <w:rFonts w:eastAsia="Times New Roman"/>
          <w:iCs/>
          <w:color w:val="auto"/>
          <w:sz w:val="20"/>
          <w:szCs w:val="20"/>
          <w:lang w:eastAsia="pt-BR"/>
        </w:rPr>
        <w:t>a</w:t>
      </w:r>
      <w:proofErr w:type="gramEnd"/>
      <w:r w:rsidRPr="0022185E">
        <w:rPr>
          <w:rFonts w:eastAsia="Times New Roman"/>
          <w:iCs/>
          <w:color w:val="auto"/>
          <w:sz w:val="20"/>
          <w:szCs w:val="20"/>
          <w:lang w:eastAsia="pt-BR"/>
        </w:rPr>
        <w:t xml:space="preserve"> </w:t>
      </w:r>
      <w:r w:rsidR="00BD44E7" w:rsidRPr="0022185E">
        <w:rPr>
          <w:rFonts w:eastAsia="Times New Roman"/>
          <w:iCs/>
          <w:color w:val="auto"/>
          <w:sz w:val="20"/>
          <w:szCs w:val="20"/>
          <w:lang w:eastAsia="pt-BR"/>
        </w:rPr>
        <w:t>habilitação econômico-financeira</w:t>
      </w:r>
      <w:r w:rsidRPr="0022185E">
        <w:rPr>
          <w:rFonts w:eastAsia="Times New Roman"/>
          <w:iCs/>
          <w:color w:val="auto"/>
          <w:sz w:val="20"/>
          <w:szCs w:val="20"/>
          <w:lang w:eastAsia="pt-BR"/>
        </w:rPr>
        <w:t>.</w:t>
      </w:r>
      <w:r w:rsidR="00BD44E7" w:rsidRPr="0022185E">
        <w:rPr>
          <w:rFonts w:eastAsia="Times New Roman"/>
          <w:iCs/>
          <w:color w:val="auto"/>
          <w:sz w:val="20"/>
          <w:szCs w:val="20"/>
          <w:lang w:eastAsia="pt-BR"/>
        </w:rPr>
        <w:t xml:space="preserve"> </w:t>
      </w:r>
    </w:p>
    <w:p w14:paraId="7D931F4D" w14:textId="4FD5C9A4" w:rsidR="00BD44E7" w:rsidRPr="0022185E" w:rsidRDefault="00BD44E7" w:rsidP="00F85FC2">
      <w:pPr>
        <w:pStyle w:val="Nivel2"/>
        <w:numPr>
          <w:ilvl w:val="1"/>
          <w:numId w:val="1"/>
        </w:numPr>
        <w:spacing w:before="0"/>
        <w:ind w:left="0" w:firstLine="0"/>
        <w:rPr>
          <w:rFonts w:eastAsia="Times New Roman"/>
          <w:iCs/>
          <w:color w:val="auto"/>
          <w:sz w:val="20"/>
          <w:szCs w:val="20"/>
          <w:lang w:eastAsia="pt-BR"/>
        </w:rPr>
      </w:pPr>
      <w:r w:rsidRPr="0022185E">
        <w:rPr>
          <w:rFonts w:eastAsia="Times New Roman"/>
          <w:iCs/>
          <w:color w:val="auto"/>
          <w:sz w:val="20"/>
          <w:szCs w:val="20"/>
          <w:lang w:eastAsia="pt-BR"/>
        </w:rPr>
        <w:t>Os critérios de habilitação técnica a serem atendidos pelo fornecedor serão:</w:t>
      </w:r>
      <w:bookmarkStart w:id="3" w:name="_Hlk101768009"/>
    </w:p>
    <w:bookmarkEnd w:id="3"/>
    <w:p w14:paraId="08CECDBC" w14:textId="329EEF76" w:rsidR="00BD44E7" w:rsidRPr="0022185E" w:rsidRDefault="00BD44E7" w:rsidP="00F85FC2">
      <w:pPr>
        <w:pStyle w:val="Nivel2"/>
        <w:spacing w:before="0" w:after="0"/>
        <w:rPr>
          <w:bCs/>
          <w:i/>
          <w:iCs/>
          <w:color w:val="FF0000"/>
          <w:sz w:val="20"/>
          <w:szCs w:val="20"/>
        </w:rPr>
      </w:pPr>
      <w:r w:rsidRPr="0022185E">
        <w:rPr>
          <w:sz w:val="20"/>
          <w:szCs w:val="20"/>
        </w:rPr>
        <w:t>17.</w:t>
      </w:r>
      <w:r w:rsidR="00D676C3" w:rsidRPr="0022185E">
        <w:rPr>
          <w:sz w:val="20"/>
          <w:szCs w:val="20"/>
        </w:rPr>
        <w:t>4</w:t>
      </w:r>
      <w:r w:rsidRPr="0022185E">
        <w:rPr>
          <w:sz w:val="20"/>
          <w:szCs w:val="20"/>
        </w:rPr>
        <w:t xml:space="preserve">.1. A </w:t>
      </w:r>
      <w:r w:rsidR="008C392E" w:rsidRPr="0022185E">
        <w:rPr>
          <w:sz w:val="20"/>
          <w:szCs w:val="20"/>
        </w:rPr>
        <w:t xml:space="preserve">empresa </w:t>
      </w:r>
      <w:r w:rsidRPr="0022185E">
        <w:rPr>
          <w:sz w:val="20"/>
          <w:szCs w:val="20"/>
        </w:rPr>
        <w:t xml:space="preserve">deverá apresentar Atestado(s) de Capacidade Técnica Operacional fornecido(s) por pessoa jurídica de direito público ou privado, que comprove ter a </w:t>
      </w:r>
      <w:r w:rsidR="008C392E" w:rsidRPr="0022185E">
        <w:rPr>
          <w:sz w:val="20"/>
          <w:szCs w:val="20"/>
        </w:rPr>
        <w:t xml:space="preserve">mesma </w:t>
      </w:r>
      <w:r w:rsidRPr="0022185E">
        <w:rPr>
          <w:sz w:val="20"/>
          <w:szCs w:val="20"/>
        </w:rPr>
        <w:t>cumprido, de forma satisfatória, o fornecimento de objeto compatível ou com complexidade superior ao especificado neste TR, com clara menção do fornecimento bem-sucedido, quanto ao cumprimento de prazos, especificações e qualidade do mesmo.</w:t>
      </w:r>
    </w:p>
    <w:p w14:paraId="00B76AC2" w14:textId="61EB9499" w:rsidR="00BD44E7" w:rsidRPr="0022185E" w:rsidRDefault="00BD44E7" w:rsidP="00F85FC2">
      <w:pPr>
        <w:spacing w:after="0"/>
        <w:jc w:val="both"/>
        <w:rPr>
          <w:rFonts w:ascii="Arial" w:eastAsia="Arial" w:hAnsi="Arial" w:cs="Arial"/>
          <w:sz w:val="20"/>
          <w:szCs w:val="20"/>
        </w:rPr>
      </w:pPr>
      <w:r w:rsidRPr="0022185E">
        <w:rPr>
          <w:rFonts w:ascii="Arial" w:eastAsia="Arial" w:hAnsi="Arial" w:cs="Arial"/>
          <w:sz w:val="20"/>
          <w:szCs w:val="20"/>
        </w:rPr>
        <w:t>17.</w:t>
      </w:r>
      <w:r w:rsidR="00D676C3" w:rsidRPr="0022185E">
        <w:rPr>
          <w:rFonts w:ascii="Arial" w:eastAsia="Arial" w:hAnsi="Arial" w:cs="Arial"/>
          <w:sz w:val="20"/>
          <w:szCs w:val="20"/>
        </w:rPr>
        <w:t>4</w:t>
      </w:r>
      <w:r w:rsidRPr="0022185E">
        <w:rPr>
          <w:rFonts w:ascii="Arial" w:eastAsia="Arial" w:hAnsi="Arial" w:cs="Arial"/>
          <w:sz w:val="20"/>
          <w:szCs w:val="20"/>
        </w:rPr>
        <w:t>.1.1. A documentação apresentada deverá conter informações que permitam contatar a empresa atestante para fins de aferição.</w:t>
      </w:r>
    </w:p>
    <w:p w14:paraId="17875691" w14:textId="052B8E82" w:rsidR="00BD44E7" w:rsidRPr="0022185E" w:rsidRDefault="00BD44E7" w:rsidP="00BD44E7">
      <w:pPr>
        <w:spacing w:after="0"/>
        <w:jc w:val="both"/>
        <w:rPr>
          <w:rFonts w:ascii="Arial" w:eastAsia="Arial" w:hAnsi="Arial" w:cs="Arial"/>
          <w:sz w:val="20"/>
          <w:szCs w:val="20"/>
        </w:rPr>
      </w:pPr>
      <w:r w:rsidRPr="0022185E">
        <w:rPr>
          <w:rFonts w:ascii="Arial" w:eastAsia="Arial" w:hAnsi="Arial" w:cs="Arial"/>
          <w:sz w:val="20"/>
          <w:szCs w:val="20"/>
        </w:rPr>
        <w:t>17.</w:t>
      </w:r>
      <w:r w:rsidR="00D676C3" w:rsidRPr="0022185E">
        <w:rPr>
          <w:rFonts w:ascii="Arial" w:eastAsia="Arial" w:hAnsi="Arial" w:cs="Arial"/>
          <w:sz w:val="20"/>
          <w:szCs w:val="20"/>
        </w:rPr>
        <w:t>4</w:t>
      </w:r>
      <w:r w:rsidRPr="0022185E">
        <w:rPr>
          <w:rFonts w:ascii="Arial" w:eastAsia="Arial" w:hAnsi="Arial" w:cs="Arial"/>
          <w:sz w:val="20"/>
          <w:szCs w:val="20"/>
        </w:rPr>
        <w:t>.1.2 Não será admitida a apresentação de atestado de capacidade técnica emitido por empresa ou empresas do mesmo grupo econômico em favor da licitante participante, no caso desta também pertencer ao grupo econômico.</w:t>
      </w:r>
    </w:p>
    <w:p w14:paraId="3E10B418" w14:textId="6570022A" w:rsidR="00BD44E7" w:rsidRPr="0022185E" w:rsidRDefault="00BD44E7" w:rsidP="00BD44E7">
      <w:pPr>
        <w:pStyle w:val="Nivel2"/>
        <w:spacing w:before="0"/>
        <w:rPr>
          <w:rFonts w:eastAsia="Arial"/>
          <w:iCs/>
          <w:color w:val="auto"/>
          <w:sz w:val="20"/>
          <w:szCs w:val="20"/>
          <w:shd w:val="clear" w:color="auto" w:fill="FFFF00"/>
        </w:rPr>
      </w:pPr>
      <w:r w:rsidRPr="0022185E">
        <w:rPr>
          <w:iCs/>
          <w:color w:val="auto"/>
          <w:sz w:val="20"/>
          <w:szCs w:val="20"/>
        </w:rPr>
        <w:lastRenderedPageBreak/>
        <w:t>17.</w:t>
      </w:r>
      <w:r w:rsidR="00D676C3" w:rsidRPr="0022185E">
        <w:rPr>
          <w:iCs/>
          <w:color w:val="auto"/>
          <w:sz w:val="20"/>
          <w:szCs w:val="20"/>
        </w:rPr>
        <w:t>4</w:t>
      </w:r>
      <w:r w:rsidRPr="0022185E">
        <w:rPr>
          <w:iCs/>
          <w:color w:val="auto"/>
          <w:sz w:val="20"/>
          <w:szCs w:val="20"/>
        </w:rPr>
        <w:t>.1.3. Os atestados de capacidade técnica poderão ser apresentados em nome da matriz ou da filial do fornecedor.</w:t>
      </w:r>
    </w:p>
    <w:p w14:paraId="21D9E3A3" w14:textId="77777777" w:rsidR="00BD44E7" w:rsidRPr="0022185E" w:rsidRDefault="00BD44E7" w:rsidP="00BD44E7">
      <w:pPr>
        <w:pStyle w:val="Nivel1"/>
        <w:numPr>
          <w:ilvl w:val="0"/>
          <w:numId w:val="0"/>
        </w:numPr>
        <w:spacing w:before="0"/>
        <w:rPr>
          <w:sz w:val="20"/>
          <w:szCs w:val="20"/>
        </w:rPr>
      </w:pPr>
      <w:r w:rsidRPr="0022185E">
        <w:rPr>
          <w:sz w:val="20"/>
          <w:szCs w:val="20"/>
        </w:rPr>
        <w:t xml:space="preserve">18. ADEQUAÇÃO ORÇAMENTÁRIA </w:t>
      </w:r>
    </w:p>
    <w:p w14:paraId="3EFE9704" w14:textId="200EDDF3" w:rsidR="00BD44E7" w:rsidRDefault="00BD44E7" w:rsidP="00BD44E7">
      <w:pPr>
        <w:spacing w:after="0" w:line="276" w:lineRule="auto"/>
        <w:jc w:val="both"/>
        <w:rPr>
          <w:rFonts w:ascii="Arial" w:hAnsi="Arial" w:cs="Arial"/>
          <w:sz w:val="20"/>
          <w:szCs w:val="20"/>
        </w:rPr>
      </w:pPr>
      <w:r w:rsidRPr="0022185E">
        <w:rPr>
          <w:rFonts w:ascii="Arial" w:hAnsi="Arial" w:cs="Arial"/>
          <w:sz w:val="20"/>
          <w:szCs w:val="20"/>
        </w:rPr>
        <w:t>18.1. As despesas decorrentes da presente contratação correrão à conta de recursos específicos consignados no Orçamento Geral do Município de Três Rios, na seguinte dotação:</w:t>
      </w:r>
    </w:p>
    <w:p w14:paraId="75656494" w14:textId="77777777" w:rsidR="00C33558" w:rsidRPr="0022185E" w:rsidRDefault="00C33558" w:rsidP="00BD44E7">
      <w:pPr>
        <w:spacing w:after="0" w:line="276" w:lineRule="auto"/>
        <w:jc w:val="both"/>
        <w:rPr>
          <w:rFonts w:ascii="Arial" w:hAnsi="Arial" w:cs="Arial"/>
          <w:sz w:val="20"/>
          <w:szCs w:val="20"/>
        </w:rPr>
      </w:pPr>
    </w:p>
    <w:tbl>
      <w:tblPr>
        <w:tblW w:w="9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714"/>
        <w:gridCol w:w="2392"/>
        <w:gridCol w:w="2380"/>
        <w:gridCol w:w="1227"/>
        <w:gridCol w:w="1348"/>
      </w:tblGrid>
      <w:tr w:rsidR="00C33558" w:rsidRPr="00C33558" w14:paraId="521E5AE9" w14:textId="77777777" w:rsidTr="00C33558">
        <w:trPr>
          <w:trHeight w:val="360"/>
          <w:jc w:val="center"/>
        </w:trPr>
        <w:tc>
          <w:tcPr>
            <w:tcW w:w="1714" w:type="dxa"/>
            <w:shd w:val="clear" w:color="auto" w:fill="auto"/>
            <w:vAlign w:val="center"/>
          </w:tcPr>
          <w:p w14:paraId="26A89FC5" w14:textId="77777777" w:rsidR="005F05CD" w:rsidRPr="00C33558" w:rsidRDefault="005F05CD" w:rsidP="00C33558">
            <w:pPr>
              <w:pStyle w:val="TableParagraph"/>
              <w:spacing w:before="53"/>
              <w:ind w:left="50" w:right="0"/>
              <w:rPr>
                <w:b/>
                <w:sz w:val="20"/>
                <w:szCs w:val="20"/>
              </w:rPr>
            </w:pPr>
            <w:r w:rsidRPr="00C33558">
              <w:rPr>
                <w:b/>
                <w:sz w:val="20"/>
                <w:szCs w:val="20"/>
              </w:rPr>
              <w:t>Órgão/Unidade</w:t>
            </w:r>
            <w:r w:rsidRPr="00C33558">
              <w:rPr>
                <w:b/>
                <w:spacing w:val="-5"/>
                <w:sz w:val="20"/>
                <w:szCs w:val="20"/>
              </w:rPr>
              <w:t xml:space="preserve"> </w:t>
            </w:r>
            <w:r w:rsidRPr="00C33558">
              <w:rPr>
                <w:b/>
                <w:sz w:val="20"/>
                <w:szCs w:val="20"/>
              </w:rPr>
              <w:t>Orçamentária</w:t>
            </w:r>
          </w:p>
        </w:tc>
        <w:tc>
          <w:tcPr>
            <w:tcW w:w="2392" w:type="dxa"/>
            <w:shd w:val="clear" w:color="auto" w:fill="auto"/>
            <w:vAlign w:val="center"/>
          </w:tcPr>
          <w:p w14:paraId="2E061539" w14:textId="77777777" w:rsidR="005F05CD" w:rsidRPr="00C33558" w:rsidRDefault="005F05CD" w:rsidP="00C33558">
            <w:pPr>
              <w:pStyle w:val="TableParagraph"/>
              <w:spacing w:before="53"/>
              <w:ind w:left="0" w:right="0"/>
              <w:rPr>
                <w:b/>
                <w:sz w:val="20"/>
                <w:szCs w:val="20"/>
              </w:rPr>
            </w:pPr>
            <w:r w:rsidRPr="00C33558">
              <w:rPr>
                <w:rFonts w:eastAsia="Arial Narrow"/>
                <w:b/>
                <w:sz w:val="20"/>
                <w:szCs w:val="20"/>
              </w:rPr>
              <w:t>Programa de Trabalho</w:t>
            </w:r>
          </w:p>
        </w:tc>
        <w:tc>
          <w:tcPr>
            <w:tcW w:w="2380" w:type="dxa"/>
            <w:shd w:val="clear" w:color="auto" w:fill="auto"/>
            <w:vAlign w:val="center"/>
          </w:tcPr>
          <w:p w14:paraId="3A68EF38" w14:textId="77777777" w:rsidR="005F05CD" w:rsidRPr="00C33558" w:rsidRDefault="005F05CD" w:rsidP="00C33558">
            <w:pPr>
              <w:pStyle w:val="TableParagraph"/>
              <w:spacing w:before="53"/>
              <w:ind w:left="-90" w:right="0"/>
              <w:rPr>
                <w:b/>
                <w:sz w:val="20"/>
                <w:szCs w:val="20"/>
              </w:rPr>
            </w:pPr>
            <w:r w:rsidRPr="00C33558">
              <w:rPr>
                <w:rFonts w:eastAsia="Arial Narrow"/>
                <w:b/>
                <w:sz w:val="20"/>
                <w:szCs w:val="20"/>
              </w:rPr>
              <w:t>Elemento de Despesa</w:t>
            </w:r>
          </w:p>
        </w:tc>
        <w:tc>
          <w:tcPr>
            <w:tcW w:w="1227" w:type="dxa"/>
            <w:shd w:val="clear" w:color="auto" w:fill="auto"/>
            <w:vAlign w:val="center"/>
          </w:tcPr>
          <w:p w14:paraId="66AE0411" w14:textId="77777777" w:rsidR="005F05CD" w:rsidRPr="00C33558" w:rsidRDefault="005F05CD" w:rsidP="00C33558">
            <w:pPr>
              <w:pStyle w:val="TableParagraph"/>
              <w:spacing w:before="53"/>
              <w:ind w:left="0" w:right="0"/>
              <w:rPr>
                <w:b/>
                <w:sz w:val="20"/>
                <w:szCs w:val="20"/>
              </w:rPr>
            </w:pPr>
            <w:r w:rsidRPr="00C33558">
              <w:rPr>
                <w:rFonts w:eastAsia="Arial Narrow"/>
                <w:b/>
                <w:sz w:val="20"/>
                <w:szCs w:val="20"/>
              </w:rPr>
              <w:t>Fonte de Recursos</w:t>
            </w:r>
          </w:p>
        </w:tc>
        <w:tc>
          <w:tcPr>
            <w:tcW w:w="1348" w:type="dxa"/>
            <w:shd w:val="clear" w:color="auto" w:fill="auto"/>
            <w:vAlign w:val="center"/>
          </w:tcPr>
          <w:p w14:paraId="3CDF0061" w14:textId="77777777" w:rsidR="005F05CD" w:rsidRPr="00C33558" w:rsidRDefault="005F05CD" w:rsidP="00C33558">
            <w:pPr>
              <w:pStyle w:val="TableParagraph"/>
              <w:spacing w:before="53"/>
              <w:ind w:left="0" w:right="0"/>
              <w:rPr>
                <w:rFonts w:eastAsia="Arial Narrow"/>
                <w:b/>
                <w:sz w:val="20"/>
                <w:szCs w:val="20"/>
              </w:rPr>
            </w:pPr>
            <w:r w:rsidRPr="00C33558">
              <w:rPr>
                <w:rFonts w:eastAsia="Arial Narrow"/>
                <w:b/>
                <w:sz w:val="20"/>
                <w:szCs w:val="20"/>
              </w:rPr>
              <w:t>Ficha de Despesa</w:t>
            </w:r>
          </w:p>
        </w:tc>
      </w:tr>
      <w:tr w:rsidR="005F05CD" w:rsidRPr="0022185E" w14:paraId="62D9245C" w14:textId="77777777" w:rsidTr="00C33558">
        <w:trPr>
          <w:trHeight w:val="227"/>
          <w:jc w:val="center"/>
        </w:trPr>
        <w:tc>
          <w:tcPr>
            <w:tcW w:w="1714" w:type="dxa"/>
            <w:shd w:val="clear" w:color="auto" w:fill="auto"/>
            <w:vAlign w:val="center"/>
          </w:tcPr>
          <w:p w14:paraId="71927608" w14:textId="77777777" w:rsidR="005F05CD" w:rsidRPr="0022185E" w:rsidRDefault="005F05CD" w:rsidP="00C33558">
            <w:pPr>
              <w:pStyle w:val="TableParagraph"/>
              <w:spacing w:line="233" w:lineRule="exact"/>
              <w:ind w:left="0" w:right="0"/>
              <w:rPr>
                <w:sz w:val="20"/>
                <w:szCs w:val="20"/>
              </w:rPr>
            </w:pPr>
            <w:r w:rsidRPr="0022185E">
              <w:rPr>
                <w:sz w:val="20"/>
                <w:szCs w:val="20"/>
              </w:rPr>
              <w:t>02.03.11</w:t>
            </w:r>
          </w:p>
        </w:tc>
        <w:tc>
          <w:tcPr>
            <w:tcW w:w="2392" w:type="dxa"/>
            <w:shd w:val="clear" w:color="auto" w:fill="auto"/>
            <w:vAlign w:val="center"/>
          </w:tcPr>
          <w:p w14:paraId="1AC7057F" w14:textId="705C4EE5" w:rsidR="005F05CD" w:rsidRPr="0022185E" w:rsidRDefault="00E23F23" w:rsidP="00C33558">
            <w:pPr>
              <w:pStyle w:val="TableParagraph"/>
              <w:spacing w:line="233" w:lineRule="exact"/>
              <w:ind w:left="0" w:right="0"/>
              <w:rPr>
                <w:sz w:val="20"/>
                <w:szCs w:val="20"/>
              </w:rPr>
            </w:pPr>
            <w:r w:rsidRPr="0022185E">
              <w:rPr>
                <w:sz w:val="20"/>
                <w:szCs w:val="20"/>
              </w:rPr>
              <w:t>08.243.2004.2055</w:t>
            </w:r>
          </w:p>
        </w:tc>
        <w:tc>
          <w:tcPr>
            <w:tcW w:w="2380" w:type="dxa"/>
            <w:shd w:val="clear" w:color="auto" w:fill="auto"/>
            <w:vAlign w:val="center"/>
          </w:tcPr>
          <w:p w14:paraId="602AA4E3" w14:textId="6E302C5A" w:rsidR="005F05CD" w:rsidRPr="0022185E" w:rsidRDefault="00841F4D" w:rsidP="00C33558">
            <w:pPr>
              <w:pStyle w:val="TableParagraph"/>
              <w:spacing w:line="233" w:lineRule="exact"/>
              <w:ind w:left="0" w:right="0"/>
              <w:rPr>
                <w:sz w:val="20"/>
                <w:szCs w:val="20"/>
              </w:rPr>
            </w:pPr>
            <w:r w:rsidRPr="0022185E">
              <w:rPr>
                <w:sz w:val="20"/>
                <w:szCs w:val="20"/>
              </w:rPr>
              <w:t>4.4.90.52.00</w:t>
            </w:r>
          </w:p>
        </w:tc>
        <w:tc>
          <w:tcPr>
            <w:tcW w:w="1227" w:type="dxa"/>
            <w:shd w:val="clear" w:color="auto" w:fill="auto"/>
            <w:vAlign w:val="center"/>
          </w:tcPr>
          <w:p w14:paraId="5F048ACE" w14:textId="2C058B17" w:rsidR="005F05CD" w:rsidRPr="0022185E" w:rsidRDefault="00E23F23" w:rsidP="00C33558">
            <w:pPr>
              <w:pStyle w:val="TableParagraph"/>
              <w:spacing w:line="233" w:lineRule="exact"/>
              <w:ind w:left="0" w:right="0"/>
              <w:rPr>
                <w:sz w:val="20"/>
                <w:szCs w:val="20"/>
              </w:rPr>
            </w:pPr>
            <w:r w:rsidRPr="0022185E">
              <w:rPr>
                <w:sz w:val="20"/>
                <w:szCs w:val="20"/>
              </w:rPr>
              <w:t>176</w:t>
            </w:r>
          </w:p>
        </w:tc>
        <w:tc>
          <w:tcPr>
            <w:tcW w:w="1348" w:type="dxa"/>
            <w:vAlign w:val="center"/>
          </w:tcPr>
          <w:p w14:paraId="4C4DE1B8" w14:textId="65FA17B9" w:rsidR="005F05CD" w:rsidRPr="0022185E" w:rsidRDefault="00841F4D" w:rsidP="00C33558">
            <w:pPr>
              <w:pStyle w:val="TableParagraph"/>
              <w:spacing w:line="233" w:lineRule="exact"/>
              <w:ind w:left="0" w:right="0"/>
              <w:rPr>
                <w:sz w:val="20"/>
                <w:szCs w:val="20"/>
              </w:rPr>
            </w:pPr>
            <w:r w:rsidRPr="0022185E">
              <w:rPr>
                <w:sz w:val="20"/>
                <w:szCs w:val="20"/>
              </w:rPr>
              <w:t>0</w:t>
            </w:r>
            <w:r w:rsidR="00E23F23" w:rsidRPr="0022185E">
              <w:rPr>
                <w:sz w:val="20"/>
                <w:szCs w:val="20"/>
              </w:rPr>
              <w:t>705</w:t>
            </w:r>
          </w:p>
        </w:tc>
      </w:tr>
      <w:tr w:rsidR="005F05CD" w:rsidRPr="0022185E" w14:paraId="3E0FFF5F" w14:textId="77777777" w:rsidTr="00C33558">
        <w:trPr>
          <w:trHeight w:val="227"/>
          <w:jc w:val="center"/>
        </w:trPr>
        <w:tc>
          <w:tcPr>
            <w:tcW w:w="1714" w:type="dxa"/>
            <w:shd w:val="clear" w:color="auto" w:fill="auto"/>
            <w:vAlign w:val="center"/>
          </w:tcPr>
          <w:p w14:paraId="3F54D96E" w14:textId="77777777" w:rsidR="005F05CD" w:rsidRPr="0022185E" w:rsidRDefault="005F05CD" w:rsidP="00C33558">
            <w:pPr>
              <w:pStyle w:val="TableParagraph"/>
              <w:spacing w:line="233" w:lineRule="exact"/>
              <w:ind w:left="0" w:right="0"/>
              <w:rPr>
                <w:sz w:val="20"/>
                <w:szCs w:val="20"/>
              </w:rPr>
            </w:pPr>
            <w:r w:rsidRPr="0022185E">
              <w:rPr>
                <w:sz w:val="20"/>
                <w:szCs w:val="20"/>
              </w:rPr>
              <w:t>02.03.11</w:t>
            </w:r>
          </w:p>
        </w:tc>
        <w:tc>
          <w:tcPr>
            <w:tcW w:w="2392" w:type="dxa"/>
            <w:shd w:val="clear" w:color="auto" w:fill="auto"/>
            <w:vAlign w:val="center"/>
          </w:tcPr>
          <w:p w14:paraId="35261C0A" w14:textId="60EA5A81" w:rsidR="005F05CD" w:rsidRPr="0022185E" w:rsidRDefault="005F05CD" w:rsidP="00C33558">
            <w:pPr>
              <w:pStyle w:val="TableParagraph"/>
              <w:spacing w:line="233" w:lineRule="exact"/>
              <w:ind w:left="0" w:right="0"/>
              <w:rPr>
                <w:sz w:val="20"/>
                <w:szCs w:val="20"/>
              </w:rPr>
            </w:pPr>
            <w:r w:rsidRPr="0022185E">
              <w:rPr>
                <w:sz w:val="20"/>
                <w:szCs w:val="20"/>
              </w:rPr>
              <w:t>08.24</w:t>
            </w:r>
            <w:r w:rsidR="00E23F23" w:rsidRPr="0022185E">
              <w:rPr>
                <w:sz w:val="20"/>
                <w:szCs w:val="20"/>
              </w:rPr>
              <w:t>3</w:t>
            </w:r>
            <w:r w:rsidRPr="0022185E">
              <w:rPr>
                <w:sz w:val="20"/>
                <w:szCs w:val="20"/>
              </w:rPr>
              <w:t>.20</w:t>
            </w:r>
            <w:r w:rsidR="00E23F23" w:rsidRPr="0022185E">
              <w:rPr>
                <w:sz w:val="20"/>
                <w:szCs w:val="20"/>
              </w:rPr>
              <w:t>04</w:t>
            </w:r>
            <w:r w:rsidRPr="0022185E">
              <w:rPr>
                <w:sz w:val="20"/>
                <w:szCs w:val="20"/>
              </w:rPr>
              <w:t>.2</w:t>
            </w:r>
            <w:r w:rsidR="00841F4D" w:rsidRPr="0022185E">
              <w:rPr>
                <w:sz w:val="20"/>
                <w:szCs w:val="20"/>
              </w:rPr>
              <w:t>055</w:t>
            </w:r>
          </w:p>
        </w:tc>
        <w:tc>
          <w:tcPr>
            <w:tcW w:w="2380" w:type="dxa"/>
            <w:shd w:val="clear" w:color="auto" w:fill="auto"/>
            <w:vAlign w:val="center"/>
          </w:tcPr>
          <w:p w14:paraId="120E85A0" w14:textId="48403B6D" w:rsidR="005F05CD" w:rsidRPr="0022185E" w:rsidRDefault="005F05CD" w:rsidP="00C33558">
            <w:pPr>
              <w:pStyle w:val="TableParagraph"/>
              <w:spacing w:line="233" w:lineRule="exact"/>
              <w:ind w:left="0" w:right="0"/>
              <w:rPr>
                <w:sz w:val="20"/>
                <w:szCs w:val="20"/>
              </w:rPr>
            </w:pPr>
            <w:r w:rsidRPr="0022185E">
              <w:rPr>
                <w:sz w:val="20"/>
                <w:szCs w:val="20"/>
              </w:rPr>
              <w:t>3.3.90.3</w:t>
            </w:r>
            <w:r w:rsidR="00841F4D" w:rsidRPr="0022185E">
              <w:rPr>
                <w:sz w:val="20"/>
                <w:szCs w:val="20"/>
              </w:rPr>
              <w:t>0</w:t>
            </w:r>
            <w:r w:rsidRPr="0022185E">
              <w:rPr>
                <w:sz w:val="20"/>
                <w:szCs w:val="20"/>
              </w:rPr>
              <w:t>.00</w:t>
            </w:r>
          </w:p>
        </w:tc>
        <w:tc>
          <w:tcPr>
            <w:tcW w:w="1227" w:type="dxa"/>
            <w:shd w:val="clear" w:color="auto" w:fill="auto"/>
            <w:vAlign w:val="center"/>
          </w:tcPr>
          <w:p w14:paraId="5229045F" w14:textId="1B6E0B8A" w:rsidR="005F05CD" w:rsidRPr="0022185E" w:rsidRDefault="000D11FB" w:rsidP="00C33558">
            <w:pPr>
              <w:pStyle w:val="TableParagraph"/>
              <w:spacing w:line="233" w:lineRule="exact"/>
              <w:ind w:left="0" w:right="0"/>
              <w:rPr>
                <w:sz w:val="20"/>
                <w:szCs w:val="20"/>
              </w:rPr>
            </w:pPr>
            <w:r w:rsidRPr="0022185E">
              <w:rPr>
                <w:sz w:val="20"/>
                <w:szCs w:val="20"/>
              </w:rPr>
              <w:t>200</w:t>
            </w:r>
          </w:p>
        </w:tc>
        <w:tc>
          <w:tcPr>
            <w:tcW w:w="1348" w:type="dxa"/>
            <w:vAlign w:val="center"/>
          </w:tcPr>
          <w:p w14:paraId="0A9981AA" w14:textId="6821877A" w:rsidR="005F05CD" w:rsidRPr="0022185E" w:rsidRDefault="00E23F23" w:rsidP="00C33558">
            <w:pPr>
              <w:pStyle w:val="TableParagraph"/>
              <w:spacing w:line="233" w:lineRule="exact"/>
              <w:ind w:left="0" w:right="0"/>
              <w:rPr>
                <w:sz w:val="20"/>
                <w:szCs w:val="20"/>
              </w:rPr>
            </w:pPr>
            <w:r w:rsidRPr="0022185E">
              <w:rPr>
                <w:sz w:val="20"/>
                <w:szCs w:val="20"/>
              </w:rPr>
              <w:t>069</w:t>
            </w:r>
            <w:r w:rsidR="000D11FB" w:rsidRPr="0022185E">
              <w:rPr>
                <w:sz w:val="20"/>
                <w:szCs w:val="20"/>
              </w:rPr>
              <w:t>7</w:t>
            </w:r>
          </w:p>
        </w:tc>
      </w:tr>
      <w:tr w:rsidR="008B5DCC" w:rsidRPr="0022185E" w14:paraId="7A94C2FE" w14:textId="77777777" w:rsidTr="00C33558">
        <w:trPr>
          <w:trHeight w:val="227"/>
          <w:jc w:val="center"/>
        </w:trPr>
        <w:tc>
          <w:tcPr>
            <w:tcW w:w="1714" w:type="dxa"/>
            <w:shd w:val="clear" w:color="auto" w:fill="auto"/>
            <w:vAlign w:val="center"/>
          </w:tcPr>
          <w:p w14:paraId="22221BB1" w14:textId="5F51584B" w:rsidR="008B5DCC" w:rsidRPr="0022185E" w:rsidRDefault="008B5DCC" w:rsidP="00C33558">
            <w:pPr>
              <w:pStyle w:val="TableParagraph"/>
              <w:spacing w:line="233" w:lineRule="exact"/>
              <w:ind w:left="0" w:right="0"/>
              <w:rPr>
                <w:sz w:val="20"/>
                <w:szCs w:val="20"/>
              </w:rPr>
            </w:pPr>
            <w:r w:rsidRPr="0022185E">
              <w:rPr>
                <w:sz w:val="20"/>
                <w:szCs w:val="20"/>
              </w:rPr>
              <w:t>02.03.11</w:t>
            </w:r>
          </w:p>
        </w:tc>
        <w:tc>
          <w:tcPr>
            <w:tcW w:w="2392" w:type="dxa"/>
            <w:shd w:val="clear" w:color="auto" w:fill="auto"/>
            <w:vAlign w:val="center"/>
          </w:tcPr>
          <w:p w14:paraId="118D07BB" w14:textId="35C059E5" w:rsidR="008B5DCC" w:rsidRPr="0022185E" w:rsidRDefault="008B5DCC" w:rsidP="00C33558">
            <w:pPr>
              <w:pStyle w:val="TableParagraph"/>
              <w:spacing w:line="233" w:lineRule="exact"/>
              <w:ind w:left="0" w:right="0"/>
              <w:rPr>
                <w:sz w:val="20"/>
                <w:szCs w:val="20"/>
              </w:rPr>
            </w:pPr>
            <w:r w:rsidRPr="0022185E">
              <w:rPr>
                <w:sz w:val="20"/>
                <w:szCs w:val="20"/>
              </w:rPr>
              <w:t>08.244.2021.2999</w:t>
            </w:r>
          </w:p>
        </w:tc>
        <w:tc>
          <w:tcPr>
            <w:tcW w:w="2380" w:type="dxa"/>
            <w:shd w:val="clear" w:color="auto" w:fill="auto"/>
            <w:vAlign w:val="center"/>
          </w:tcPr>
          <w:p w14:paraId="6A6E4DC6" w14:textId="624F8785" w:rsidR="008B5DCC" w:rsidRPr="0022185E" w:rsidRDefault="008B5DCC" w:rsidP="00C33558">
            <w:pPr>
              <w:pStyle w:val="TableParagraph"/>
              <w:spacing w:line="233" w:lineRule="exact"/>
              <w:ind w:left="0" w:right="0"/>
              <w:rPr>
                <w:sz w:val="20"/>
                <w:szCs w:val="20"/>
              </w:rPr>
            </w:pPr>
            <w:r w:rsidRPr="0022185E">
              <w:rPr>
                <w:sz w:val="20"/>
                <w:szCs w:val="20"/>
              </w:rPr>
              <w:t>3.3.90.39.00</w:t>
            </w:r>
          </w:p>
        </w:tc>
        <w:tc>
          <w:tcPr>
            <w:tcW w:w="1227" w:type="dxa"/>
            <w:shd w:val="clear" w:color="auto" w:fill="auto"/>
            <w:vAlign w:val="center"/>
          </w:tcPr>
          <w:p w14:paraId="24AA91A7" w14:textId="650E6D3A" w:rsidR="008B5DCC" w:rsidRPr="0022185E" w:rsidRDefault="008B5DCC" w:rsidP="00C33558">
            <w:pPr>
              <w:pStyle w:val="TableParagraph"/>
              <w:spacing w:line="233" w:lineRule="exact"/>
              <w:ind w:left="0" w:right="0"/>
              <w:rPr>
                <w:sz w:val="20"/>
                <w:szCs w:val="20"/>
              </w:rPr>
            </w:pPr>
            <w:r w:rsidRPr="0022185E">
              <w:rPr>
                <w:sz w:val="20"/>
                <w:szCs w:val="20"/>
              </w:rPr>
              <w:t>200</w:t>
            </w:r>
          </w:p>
        </w:tc>
        <w:tc>
          <w:tcPr>
            <w:tcW w:w="1348" w:type="dxa"/>
            <w:vAlign w:val="center"/>
          </w:tcPr>
          <w:p w14:paraId="3EA27CA6" w14:textId="64D5CF6A" w:rsidR="008B5DCC" w:rsidRPr="0022185E" w:rsidRDefault="008B5DCC" w:rsidP="00C33558">
            <w:pPr>
              <w:pStyle w:val="TableParagraph"/>
              <w:spacing w:line="233" w:lineRule="exact"/>
              <w:ind w:left="0" w:right="0"/>
              <w:rPr>
                <w:sz w:val="20"/>
                <w:szCs w:val="20"/>
              </w:rPr>
            </w:pPr>
            <w:r w:rsidRPr="0022185E">
              <w:rPr>
                <w:sz w:val="20"/>
                <w:szCs w:val="20"/>
              </w:rPr>
              <w:t>0887</w:t>
            </w:r>
          </w:p>
        </w:tc>
      </w:tr>
    </w:tbl>
    <w:p w14:paraId="5053B8A7" w14:textId="77777777" w:rsidR="00C33558" w:rsidRDefault="00C33558" w:rsidP="00BD44E7">
      <w:pPr>
        <w:spacing w:after="0" w:line="276" w:lineRule="auto"/>
        <w:jc w:val="both"/>
        <w:rPr>
          <w:rFonts w:ascii="Arial" w:hAnsi="Arial" w:cs="Arial"/>
          <w:iCs/>
          <w:sz w:val="20"/>
          <w:szCs w:val="20"/>
        </w:rPr>
      </w:pPr>
    </w:p>
    <w:p w14:paraId="6206260D" w14:textId="4DD06F89" w:rsidR="00BD44E7" w:rsidRPr="0022185E" w:rsidRDefault="00BD44E7" w:rsidP="00BD44E7">
      <w:pPr>
        <w:spacing w:after="0" w:line="276" w:lineRule="auto"/>
        <w:jc w:val="both"/>
        <w:rPr>
          <w:rFonts w:ascii="Arial" w:hAnsi="Arial" w:cs="Arial"/>
          <w:bCs/>
          <w:sz w:val="20"/>
          <w:szCs w:val="20"/>
        </w:rPr>
      </w:pPr>
      <w:r w:rsidRPr="0022185E">
        <w:rPr>
          <w:rFonts w:ascii="Arial" w:hAnsi="Arial" w:cs="Arial"/>
          <w:iCs/>
          <w:sz w:val="20"/>
          <w:szCs w:val="20"/>
        </w:rPr>
        <w:t>18.2. A dotação relativa aos exercícios financeiros subsequentes será indicada após aprovação da Lei Orçamentária respectiva e liberação dos créditos correspondentes, mediante apostilamento.</w:t>
      </w:r>
    </w:p>
    <w:bookmarkEnd w:id="0"/>
    <w:bookmarkEnd w:id="1"/>
    <w:p w14:paraId="7D02941A" w14:textId="77777777" w:rsidR="00BD44E7" w:rsidRPr="0022185E" w:rsidRDefault="00BD44E7" w:rsidP="00BD44E7">
      <w:pPr>
        <w:pStyle w:val="Nivel1"/>
        <w:numPr>
          <w:ilvl w:val="0"/>
          <w:numId w:val="0"/>
        </w:numPr>
        <w:spacing w:before="120"/>
        <w:ind w:left="357" w:hanging="357"/>
        <w:rPr>
          <w:sz w:val="20"/>
          <w:szCs w:val="20"/>
        </w:rPr>
      </w:pPr>
    </w:p>
    <w:p w14:paraId="66F8A0A7" w14:textId="77777777" w:rsidR="00BD44E7" w:rsidRPr="0022185E" w:rsidRDefault="00BD44E7" w:rsidP="00BD44E7">
      <w:pPr>
        <w:pStyle w:val="Nivel1"/>
        <w:numPr>
          <w:ilvl w:val="0"/>
          <w:numId w:val="0"/>
        </w:numPr>
        <w:spacing w:before="120"/>
        <w:ind w:left="357" w:hanging="357"/>
        <w:rPr>
          <w:sz w:val="20"/>
          <w:szCs w:val="20"/>
        </w:rPr>
      </w:pPr>
      <w:r w:rsidRPr="0022185E">
        <w:rPr>
          <w:sz w:val="20"/>
          <w:szCs w:val="20"/>
        </w:rPr>
        <w:t>19. DA LEI GERAL DE PROTEÇÃO DE DADOS</w:t>
      </w:r>
    </w:p>
    <w:p w14:paraId="6B382691" w14:textId="77777777" w:rsidR="009E116C"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 xml:space="preserve">19.1. </w:t>
      </w:r>
      <w:r w:rsidR="009E116C" w:rsidRPr="0022185E">
        <w:rPr>
          <w:rFonts w:ascii="Arial" w:hAnsi="Arial" w:cs="Arial"/>
          <w:sz w:val="20"/>
          <w:szCs w:val="20"/>
        </w:rPr>
        <w:t>Todos os órgãos integrantes da Administração Direta deverão seguir expressamente o modelo padrão definido pelo Decreto Municipal nº 6966 de 02 de janeiro 2023, especialmente no que se refere à cláusula obrigatória a ser inserida em todos os instrumentos de ajuste pactuados, na forma estabelecida:</w:t>
      </w:r>
    </w:p>
    <w:p w14:paraId="642C8B33" w14:textId="77777777" w:rsidR="00BD44E7" w:rsidRPr="0022185E" w:rsidRDefault="009E116C" w:rsidP="005F05CD">
      <w:pPr>
        <w:spacing w:after="0" w:line="240" w:lineRule="auto"/>
        <w:jc w:val="both"/>
        <w:rPr>
          <w:rFonts w:ascii="Arial" w:hAnsi="Arial" w:cs="Arial"/>
          <w:sz w:val="20"/>
          <w:szCs w:val="20"/>
        </w:rPr>
      </w:pPr>
      <w:r w:rsidRPr="0022185E">
        <w:rPr>
          <w:rFonts w:ascii="Arial" w:hAnsi="Arial" w:cs="Arial"/>
          <w:sz w:val="20"/>
          <w:szCs w:val="20"/>
        </w:rPr>
        <w:t xml:space="preserve">19.1.1. </w:t>
      </w:r>
      <w:r w:rsidR="00BD44E7" w:rsidRPr="0022185E">
        <w:rPr>
          <w:rFonts w:ascii="Arial" w:hAnsi="Arial" w:cs="Arial"/>
          <w:sz w:val="20"/>
          <w:szCs w:val="20"/>
        </w:rPr>
        <w:t>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1BE50D8E"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 xml:space="preserve">PARAGRÁFO PRIMEIRO: O tratamento de dados pessoais dar-se-á de acordo com as bases legais previstas nas hipóteses dos </w:t>
      </w:r>
      <w:proofErr w:type="spellStart"/>
      <w:r w:rsidRPr="0022185E">
        <w:rPr>
          <w:rFonts w:ascii="Arial" w:hAnsi="Arial" w:cs="Arial"/>
          <w:sz w:val="20"/>
          <w:szCs w:val="20"/>
        </w:rPr>
        <w:t>arts</w:t>
      </w:r>
      <w:proofErr w:type="spellEnd"/>
      <w:r w:rsidRPr="0022185E">
        <w:rPr>
          <w:rFonts w:ascii="Arial" w:hAnsi="Arial" w:cs="Arial"/>
          <w:sz w:val="20"/>
          <w:szCs w:val="20"/>
        </w:rPr>
        <w:t xml:space="preserve"> 7º, 11 e/ou 14 da Lei Federal nº 13.709/201</w:t>
      </w:r>
      <w:r w:rsidR="009E116C" w:rsidRPr="0022185E">
        <w:rPr>
          <w:rFonts w:ascii="Arial" w:hAnsi="Arial" w:cs="Arial"/>
          <w:sz w:val="20"/>
          <w:szCs w:val="20"/>
        </w:rPr>
        <w:t xml:space="preserve">8 (LGPD) às quais se submeterá </w:t>
      </w:r>
      <w:r w:rsidRPr="0022185E">
        <w:rPr>
          <w:rFonts w:ascii="Arial" w:hAnsi="Arial" w:cs="Arial"/>
          <w:sz w:val="20"/>
          <w:szCs w:val="20"/>
        </w:rPr>
        <w:t>o</w:t>
      </w:r>
      <w:r w:rsidR="009E116C" w:rsidRPr="0022185E">
        <w:rPr>
          <w:rFonts w:ascii="Arial" w:hAnsi="Arial" w:cs="Arial"/>
          <w:sz w:val="20"/>
          <w:szCs w:val="20"/>
        </w:rPr>
        <w:t xml:space="preserve"> fornecimento</w:t>
      </w:r>
      <w:r w:rsidRPr="0022185E">
        <w:rPr>
          <w:rFonts w:ascii="Arial" w:hAnsi="Arial" w:cs="Arial"/>
          <w:sz w:val="20"/>
          <w:szCs w:val="20"/>
        </w:rPr>
        <w:t>, e para propósitos legítimos, específicos, explícitos e informados ao titular.</w:t>
      </w:r>
    </w:p>
    <w:p w14:paraId="3D45B4E3" w14:textId="77777777" w:rsidR="00BD44E7" w:rsidRPr="0022185E" w:rsidRDefault="00BD44E7" w:rsidP="00D676C3">
      <w:pPr>
        <w:spacing w:after="0" w:line="276" w:lineRule="auto"/>
        <w:jc w:val="both"/>
        <w:rPr>
          <w:rFonts w:ascii="Arial" w:hAnsi="Arial" w:cs="Arial"/>
          <w:sz w:val="20"/>
          <w:szCs w:val="20"/>
        </w:rPr>
      </w:pPr>
      <w:r w:rsidRPr="0022185E">
        <w:rPr>
          <w:rFonts w:ascii="Arial" w:hAnsi="Arial" w:cs="Arial"/>
          <w:sz w:val="20"/>
          <w:szCs w:val="20"/>
        </w:rPr>
        <w:t xml:space="preserve">PARÁGRAFO SEGUNDO: O tratamento seja limitado às atividades necessárias para o alcance das finalidades do </w:t>
      </w:r>
      <w:r w:rsidR="009E116C" w:rsidRPr="0022185E">
        <w:rPr>
          <w:rFonts w:ascii="Arial" w:hAnsi="Arial" w:cs="Arial"/>
          <w:sz w:val="20"/>
          <w:szCs w:val="20"/>
        </w:rPr>
        <w:t xml:space="preserve">fornecimento do objeto </w:t>
      </w:r>
      <w:r w:rsidRPr="0022185E">
        <w:rPr>
          <w:rFonts w:ascii="Arial" w:hAnsi="Arial" w:cs="Arial"/>
          <w:sz w:val="20"/>
          <w:szCs w:val="20"/>
        </w:rPr>
        <w:t>ou, quando for o caso, ao cumprimento de obrigação legal ou regulatória, no exercício regular de direito, por determinação judicial ou por requisição da ANPD – Autoridad</w:t>
      </w:r>
      <w:r w:rsidR="009E116C" w:rsidRPr="0022185E">
        <w:rPr>
          <w:rFonts w:ascii="Arial" w:hAnsi="Arial" w:cs="Arial"/>
          <w:sz w:val="20"/>
          <w:szCs w:val="20"/>
        </w:rPr>
        <w:t>e Nacional de Proteção de Dados.</w:t>
      </w:r>
    </w:p>
    <w:p w14:paraId="36393A10" w14:textId="77777777" w:rsidR="00BD44E7" w:rsidRPr="0022185E" w:rsidRDefault="00BD44E7" w:rsidP="00D676C3">
      <w:pPr>
        <w:spacing w:after="0" w:line="276"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2. 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4C754A3C" w14:textId="77777777" w:rsidR="00BD44E7" w:rsidRPr="0022185E" w:rsidRDefault="00BD44E7" w:rsidP="00D676C3">
      <w:pPr>
        <w:spacing w:after="0" w:line="276" w:lineRule="auto"/>
        <w:jc w:val="both"/>
        <w:rPr>
          <w:rFonts w:ascii="Arial" w:hAnsi="Arial" w:cs="Arial"/>
          <w:sz w:val="20"/>
          <w:szCs w:val="20"/>
        </w:rPr>
      </w:pPr>
      <w:r w:rsidRPr="0022185E">
        <w:rPr>
          <w:rFonts w:ascii="Arial" w:hAnsi="Arial" w:cs="Arial"/>
          <w:sz w:val="20"/>
          <w:szCs w:val="20"/>
        </w:rPr>
        <w:t>PARÁGRAFO PRIMEIRO: A CONTRATADA não poderá se utilizar de informação, dados pessoais ou base de dados a que tenham acesso, para fins distintos ao cumprimento do objeto do instrumento contratual.</w:t>
      </w:r>
    </w:p>
    <w:p w14:paraId="4AADB225" w14:textId="77777777" w:rsidR="00BD44E7" w:rsidRPr="0022185E" w:rsidRDefault="00BD44E7" w:rsidP="008179E6">
      <w:pPr>
        <w:spacing w:after="0" w:line="240" w:lineRule="auto"/>
        <w:jc w:val="both"/>
        <w:rPr>
          <w:rFonts w:ascii="Arial" w:hAnsi="Arial" w:cs="Arial"/>
          <w:sz w:val="20"/>
          <w:szCs w:val="20"/>
        </w:rPr>
      </w:pPr>
      <w:r w:rsidRPr="0022185E">
        <w:rPr>
          <w:rFonts w:ascii="Arial" w:hAnsi="Arial" w:cs="Arial"/>
          <w:sz w:val="20"/>
          <w:szCs w:val="20"/>
        </w:rPr>
        <w:t xml:space="preserve">PARÁGRAFO SEGUNDO: Em caso de necessidade de coleta de dados pessoais dos titulares mediante consentimento prévio, indispensáveis </w:t>
      </w:r>
      <w:r w:rsidR="009E116C" w:rsidRPr="0022185E">
        <w:rPr>
          <w:rFonts w:ascii="Arial" w:hAnsi="Arial" w:cs="Arial"/>
          <w:sz w:val="20"/>
          <w:szCs w:val="20"/>
        </w:rPr>
        <w:t>ao próprio fornecimento</w:t>
      </w:r>
      <w:r w:rsidRPr="0022185E">
        <w:rPr>
          <w:rFonts w:ascii="Arial" w:hAnsi="Arial" w:cs="Arial"/>
          <w:sz w:val="20"/>
          <w:szCs w:val="20"/>
        </w:rPr>
        <w:t>, esta será realizada após prévia aprovação do MUNICÍPIO DE TRÊS RIOS (ou CONTRATANTE), responsabilizando-se a CONTRATADA pela obtenção e gestão. Os dados assim coletados só poderão ser utilizados n</w:t>
      </w:r>
      <w:r w:rsidR="00062DB4" w:rsidRPr="0022185E">
        <w:rPr>
          <w:rFonts w:ascii="Arial" w:hAnsi="Arial" w:cs="Arial"/>
          <w:sz w:val="20"/>
          <w:szCs w:val="20"/>
        </w:rPr>
        <w:t>o</w:t>
      </w:r>
      <w:r w:rsidRPr="0022185E">
        <w:rPr>
          <w:rFonts w:ascii="Arial" w:hAnsi="Arial" w:cs="Arial"/>
          <w:sz w:val="20"/>
          <w:szCs w:val="20"/>
        </w:rPr>
        <w:t xml:space="preserve"> </w:t>
      </w:r>
      <w:r w:rsidR="00062DB4" w:rsidRPr="0022185E">
        <w:rPr>
          <w:rFonts w:ascii="Arial" w:hAnsi="Arial" w:cs="Arial"/>
          <w:sz w:val="20"/>
          <w:szCs w:val="20"/>
        </w:rPr>
        <w:t xml:space="preserve">fornecimento </w:t>
      </w:r>
      <w:r w:rsidRPr="0022185E">
        <w:rPr>
          <w:rFonts w:ascii="Arial" w:hAnsi="Arial" w:cs="Arial"/>
          <w:sz w:val="20"/>
          <w:szCs w:val="20"/>
        </w:rPr>
        <w:t xml:space="preserve">dos </w:t>
      </w:r>
      <w:r w:rsidR="009E116C" w:rsidRPr="0022185E">
        <w:rPr>
          <w:rFonts w:ascii="Arial" w:hAnsi="Arial" w:cs="Arial"/>
          <w:sz w:val="20"/>
          <w:szCs w:val="20"/>
        </w:rPr>
        <w:t xml:space="preserve">itens especificados </w:t>
      </w:r>
      <w:r w:rsidRPr="0022185E">
        <w:rPr>
          <w:rFonts w:ascii="Arial" w:hAnsi="Arial" w:cs="Arial"/>
          <w:sz w:val="20"/>
          <w:szCs w:val="20"/>
        </w:rPr>
        <w:t xml:space="preserve">no </w:t>
      </w:r>
      <w:r w:rsidR="009E116C" w:rsidRPr="0022185E">
        <w:rPr>
          <w:rFonts w:ascii="Arial" w:hAnsi="Arial" w:cs="Arial"/>
          <w:sz w:val="20"/>
          <w:szCs w:val="20"/>
        </w:rPr>
        <w:t>instrumento contratual</w:t>
      </w:r>
      <w:r w:rsidRPr="0022185E">
        <w:rPr>
          <w:rFonts w:ascii="Arial" w:hAnsi="Arial" w:cs="Arial"/>
          <w:sz w:val="20"/>
          <w:szCs w:val="20"/>
        </w:rPr>
        <w:t>, e em hipótese alguma poderão ser compartilhados ou utilizados para outras finalidades.</w:t>
      </w:r>
    </w:p>
    <w:p w14:paraId="049800D3"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 xml:space="preserve">PARAGRÁFO TERCEIRO: Os dados obtidos em razão do </w:t>
      </w:r>
      <w:r w:rsidR="00C86D19" w:rsidRPr="0022185E">
        <w:rPr>
          <w:rFonts w:ascii="Arial" w:hAnsi="Arial" w:cs="Arial"/>
          <w:sz w:val="20"/>
          <w:szCs w:val="20"/>
        </w:rPr>
        <w:t xml:space="preserve">instrumento contratual </w:t>
      </w:r>
      <w:r w:rsidRPr="0022185E">
        <w:rPr>
          <w:rFonts w:ascii="Arial" w:hAnsi="Arial" w:cs="Arial"/>
          <w:sz w:val="20"/>
          <w:szCs w:val="20"/>
        </w:rPr>
        <w:t xml:space="preserve">serão armazenados em um banco de dados seguro, com garantia de registro das transações realizadas na aplicação de </w:t>
      </w:r>
      <w:r w:rsidRPr="0022185E">
        <w:rPr>
          <w:rFonts w:ascii="Arial" w:hAnsi="Arial" w:cs="Arial"/>
          <w:sz w:val="20"/>
          <w:szCs w:val="20"/>
        </w:rPr>
        <w:lastRenderedPageBreak/>
        <w:t xml:space="preserve">acesso (log), adequado controle baseado em função (role </w:t>
      </w:r>
      <w:proofErr w:type="spellStart"/>
      <w:r w:rsidRPr="0022185E">
        <w:rPr>
          <w:rFonts w:ascii="Arial" w:hAnsi="Arial" w:cs="Arial"/>
          <w:sz w:val="20"/>
          <w:szCs w:val="20"/>
        </w:rPr>
        <w:t>based</w:t>
      </w:r>
      <w:proofErr w:type="spellEnd"/>
      <w:r w:rsidRPr="0022185E">
        <w:rPr>
          <w:rFonts w:ascii="Arial" w:hAnsi="Arial" w:cs="Arial"/>
          <w:sz w:val="20"/>
          <w:szCs w:val="20"/>
        </w:rPr>
        <w:t xml:space="preserve"> </w:t>
      </w:r>
      <w:proofErr w:type="spellStart"/>
      <w:r w:rsidRPr="0022185E">
        <w:rPr>
          <w:rFonts w:ascii="Arial" w:hAnsi="Arial" w:cs="Arial"/>
          <w:sz w:val="20"/>
          <w:szCs w:val="20"/>
        </w:rPr>
        <w:t>access</w:t>
      </w:r>
      <w:proofErr w:type="spellEnd"/>
      <w:r w:rsidRPr="0022185E">
        <w:rPr>
          <w:rFonts w:ascii="Arial" w:hAnsi="Arial" w:cs="Arial"/>
          <w:sz w:val="20"/>
          <w:szCs w:val="20"/>
        </w:rPr>
        <w:t xml:space="preserve"> </w:t>
      </w:r>
      <w:proofErr w:type="spellStart"/>
      <w:r w:rsidRPr="0022185E">
        <w:rPr>
          <w:rFonts w:ascii="Arial" w:hAnsi="Arial" w:cs="Arial"/>
          <w:sz w:val="20"/>
          <w:szCs w:val="20"/>
        </w:rPr>
        <w:t>control</w:t>
      </w:r>
      <w:proofErr w:type="spellEnd"/>
      <w:r w:rsidRPr="0022185E">
        <w:rPr>
          <w:rFonts w:ascii="Arial" w:hAnsi="Arial" w:cs="Arial"/>
          <w:sz w:val="20"/>
          <w:szCs w:val="20"/>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r w:rsidR="00C86D19" w:rsidRPr="0022185E">
        <w:rPr>
          <w:rFonts w:ascii="Arial" w:hAnsi="Arial" w:cs="Arial"/>
          <w:sz w:val="20"/>
          <w:szCs w:val="20"/>
        </w:rPr>
        <w:t>.</w:t>
      </w:r>
    </w:p>
    <w:p w14:paraId="566447C9"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3. 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w:t>
      </w:r>
      <w:r w:rsidR="00C86D19" w:rsidRPr="0022185E">
        <w:rPr>
          <w:rFonts w:ascii="Arial" w:hAnsi="Arial" w:cs="Arial"/>
          <w:sz w:val="20"/>
          <w:szCs w:val="20"/>
        </w:rPr>
        <w:t xml:space="preserve">, </w:t>
      </w:r>
      <w:r w:rsidRPr="0022185E">
        <w:rPr>
          <w:rFonts w:ascii="Arial" w:hAnsi="Arial" w:cs="Arial"/>
          <w:sz w:val="20"/>
          <w:szCs w:val="20"/>
        </w:rPr>
        <w:t xml:space="preserve">tudo isso de forma a reduzir o risco ao qual o objeto do </w:t>
      </w:r>
      <w:r w:rsidR="00C86D19" w:rsidRPr="0022185E">
        <w:rPr>
          <w:rFonts w:ascii="Arial" w:hAnsi="Arial" w:cs="Arial"/>
          <w:sz w:val="20"/>
          <w:szCs w:val="20"/>
        </w:rPr>
        <w:t xml:space="preserve">instrumento contratual </w:t>
      </w:r>
      <w:r w:rsidRPr="0022185E">
        <w:rPr>
          <w:rFonts w:ascii="Arial" w:hAnsi="Arial" w:cs="Arial"/>
          <w:sz w:val="20"/>
          <w:szCs w:val="20"/>
        </w:rPr>
        <w:t>ou o MUNICÍPIO DE TRÊS RIOS está exposto.</w:t>
      </w:r>
    </w:p>
    <w:p w14:paraId="6022DF81"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PARÁGRAFO ÚNICO: A critério do MUNICIPÍO DE TRÊS RIOS, a CONTRATADA poderá ser provocada a colaborar na elaboração do relatório de impacto, conforme a sensibilidade e o risco inerente do</w:t>
      </w:r>
      <w:r w:rsidR="00C86D19" w:rsidRPr="0022185E">
        <w:rPr>
          <w:rFonts w:ascii="Arial" w:hAnsi="Arial" w:cs="Arial"/>
          <w:sz w:val="20"/>
          <w:szCs w:val="20"/>
        </w:rPr>
        <w:t xml:space="preserve"> fornecimento do </w:t>
      </w:r>
      <w:r w:rsidRPr="0022185E">
        <w:rPr>
          <w:rFonts w:ascii="Arial" w:hAnsi="Arial" w:cs="Arial"/>
          <w:sz w:val="20"/>
          <w:szCs w:val="20"/>
        </w:rPr>
        <w:t>objeto d</w:t>
      </w:r>
      <w:r w:rsidR="00062DB4" w:rsidRPr="0022185E">
        <w:rPr>
          <w:rFonts w:ascii="Arial" w:hAnsi="Arial" w:cs="Arial"/>
          <w:sz w:val="20"/>
          <w:szCs w:val="20"/>
        </w:rPr>
        <w:t>o</w:t>
      </w:r>
      <w:r w:rsidR="00C86D19" w:rsidRPr="0022185E">
        <w:rPr>
          <w:rFonts w:ascii="Arial" w:hAnsi="Arial" w:cs="Arial"/>
          <w:sz w:val="20"/>
          <w:szCs w:val="20"/>
        </w:rPr>
        <w:t xml:space="preserve"> instrumento </w:t>
      </w:r>
      <w:r w:rsidRPr="0022185E">
        <w:rPr>
          <w:rFonts w:ascii="Arial" w:hAnsi="Arial" w:cs="Arial"/>
          <w:sz w:val="20"/>
          <w:szCs w:val="20"/>
        </w:rPr>
        <w:t>contrat</w:t>
      </w:r>
      <w:r w:rsidR="00C86D19" w:rsidRPr="0022185E">
        <w:rPr>
          <w:rFonts w:ascii="Arial" w:hAnsi="Arial" w:cs="Arial"/>
          <w:sz w:val="20"/>
          <w:szCs w:val="20"/>
        </w:rPr>
        <w:t>ual</w:t>
      </w:r>
      <w:r w:rsidRPr="0022185E">
        <w:rPr>
          <w:rFonts w:ascii="Arial" w:hAnsi="Arial" w:cs="Arial"/>
          <w:sz w:val="20"/>
          <w:szCs w:val="20"/>
        </w:rPr>
        <w:t>, no tocante a dados pessoais.</w:t>
      </w:r>
    </w:p>
    <w:p w14:paraId="34E550E0"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4. A CONTRATADA deverá manter os registros de tratamento de dados pessoais que realizar, assim como aqueles compartilhados, com condições de rastreabilidade e de prova eletrônica a qualquer tempo.</w:t>
      </w:r>
    </w:p>
    <w:p w14:paraId="5C5C6243"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PARÁGRAFO PRIMEIRO: A CONTRATADA deverá permitir a realização de auditorias pelo MUNICÍPIO DE TRÊS RIOS e disponibilizar toda a informação necessária para demonstrar o cumprimento das obrigações relacionadas à sistemática de proteção de dados.</w:t>
      </w:r>
    </w:p>
    <w:p w14:paraId="5F3289B7"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 xml:space="preserve">PARÁGRAFO SEGUNDO: A CONTRATADA deverá apresentar ao MUNICÍPIO DE TRÊS RIOS, sempre que solicitado, toda e qualquer informação e documentação que comprovem a implementação dos requisitos de segurança especificados na contratação, de forma a assegurar a </w:t>
      </w:r>
      <w:proofErr w:type="spellStart"/>
      <w:r w:rsidRPr="0022185E">
        <w:rPr>
          <w:rFonts w:ascii="Arial" w:hAnsi="Arial" w:cs="Arial"/>
          <w:sz w:val="20"/>
          <w:szCs w:val="20"/>
        </w:rPr>
        <w:t>auditabilidade</w:t>
      </w:r>
      <w:proofErr w:type="spellEnd"/>
      <w:r w:rsidRPr="0022185E">
        <w:rPr>
          <w:rFonts w:ascii="Arial" w:hAnsi="Arial" w:cs="Arial"/>
          <w:sz w:val="20"/>
          <w:szCs w:val="20"/>
        </w:rPr>
        <w:t xml:space="preserve"> do objeto contratado, bem como os demais dispositivos legais aplicáveis.</w:t>
      </w:r>
    </w:p>
    <w:p w14:paraId="30DA2878"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5. 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3C4F4827"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 xml:space="preserve">PARÁGRAFO ÚNICO: A CONTRATADA deverá promover a revogação de todos os privilégios de acesso aos sistemas, informações e recursos que tem acesso e que são de titularidade do MUNICÍPIO DE TRÊS RIOS, em caso de desligamento de funcionário das atividades inerentes à execução do </w:t>
      </w:r>
      <w:r w:rsidR="00062DB4" w:rsidRPr="0022185E">
        <w:rPr>
          <w:rFonts w:ascii="Arial" w:hAnsi="Arial" w:cs="Arial"/>
          <w:sz w:val="20"/>
          <w:szCs w:val="20"/>
        </w:rPr>
        <w:t>instrumento contratual</w:t>
      </w:r>
      <w:r w:rsidRPr="0022185E">
        <w:rPr>
          <w:rFonts w:ascii="Arial" w:hAnsi="Arial" w:cs="Arial"/>
          <w:sz w:val="20"/>
          <w:szCs w:val="20"/>
        </w:rPr>
        <w:t>.</w:t>
      </w:r>
    </w:p>
    <w:p w14:paraId="488FE1B9"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6. A CONTRATADA não poderá disponibilizar ou transmitir a terceiros, sem prévia autorização por escrito, informação, dados pessoais ou base de dados a que tenha acesso em razão do cumprimento do objeto d</w:t>
      </w:r>
      <w:r w:rsidR="004D0A9B" w:rsidRPr="0022185E">
        <w:rPr>
          <w:rFonts w:ascii="Arial" w:hAnsi="Arial" w:cs="Arial"/>
          <w:sz w:val="20"/>
          <w:szCs w:val="20"/>
        </w:rPr>
        <w:t xml:space="preserve">o </w:t>
      </w:r>
      <w:r w:rsidRPr="0022185E">
        <w:rPr>
          <w:rFonts w:ascii="Arial" w:hAnsi="Arial" w:cs="Arial"/>
          <w:sz w:val="20"/>
          <w:szCs w:val="20"/>
        </w:rPr>
        <w:t>instrumento contratual.</w:t>
      </w:r>
    </w:p>
    <w:p w14:paraId="52D36314"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PARAGRÁFO ÚNICO: Caso autorizada transmissão de dados pela CONTRATADA a terceiros, as informações fornecidas/compartilhadas devem se limitar ao estritamente necessário para o fiel desempenho da execução do instrumento contratual.</w:t>
      </w:r>
    </w:p>
    <w:p w14:paraId="128CCD2F"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 xml:space="preserve">7. A CONTRATADA deverá adotar planos de resposta a incidentes de segurança eventualmente ocorridos durante o tratamento dos dados coletados para a execução das finalidades do </w:t>
      </w:r>
      <w:r w:rsidR="004D0A9B" w:rsidRPr="0022185E">
        <w:rPr>
          <w:rFonts w:ascii="Arial" w:hAnsi="Arial" w:cs="Arial"/>
          <w:sz w:val="20"/>
          <w:szCs w:val="20"/>
        </w:rPr>
        <w:t>instrumento contratual</w:t>
      </w:r>
      <w:r w:rsidRPr="0022185E">
        <w:rPr>
          <w:rFonts w:ascii="Arial" w:hAnsi="Arial" w:cs="Arial"/>
          <w:sz w:val="20"/>
          <w:szCs w:val="20"/>
        </w:rPr>
        <w:t>, bem como dispor de mecanismos que possibilitem a sua remediação, de modo a evitar ou minimizar eventuais danos aos titulares dos dados.</w:t>
      </w:r>
    </w:p>
    <w:p w14:paraId="3EA85286"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8. 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5A72BF56"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PARAGRÁFO ÚNICO: A comunicação acima mencionada não eximirá a CONTRATADA das obrigações, e/ou sanções que possam incidir em razão da perda de informação, dados pessoais e/ou base de dados.</w:t>
      </w:r>
    </w:p>
    <w:p w14:paraId="7F232C37"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 xml:space="preserve">9. Encerrada a vigência do </w:t>
      </w:r>
      <w:r w:rsidR="004D0A9B" w:rsidRPr="0022185E">
        <w:rPr>
          <w:rFonts w:ascii="Arial" w:hAnsi="Arial" w:cs="Arial"/>
          <w:sz w:val="20"/>
          <w:szCs w:val="20"/>
        </w:rPr>
        <w:t xml:space="preserve">instrumento contratual </w:t>
      </w:r>
      <w:r w:rsidRPr="0022185E">
        <w:rPr>
          <w:rFonts w:ascii="Arial" w:hAnsi="Arial" w:cs="Arial"/>
          <w:sz w:val="20"/>
          <w:szCs w:val="20"/>
        </w:rPr>
        <w:t xml:space="preserve">ou após a satisfação da finalidade pretendida, a CONTRATADA interromperá o tratamento dos dados pessoais disponibilizados pela MUNICÍPIO DE TRÊS RIOS e, no prazo 180 (cento e oitenta) dias, sob instruções e na medida do determinado por este, eliminará completamente os Dados Pessoais e/ou sensíveis e todas as cópias porventura </w:t>
      </w:r>
      <w:r w:rsidRPr="0022185E">
        <w:rPr>
          <w:rFonts w:ascii="Arial" w:hAnsi="Arial" w:cs="Arial"/>
          <w:sz w:val="20"/>
          <w:szCs w:val="20"/>
        </w:rPr>
        <w:lastRenderedPageBreak/>
        <w:t>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0364425B"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 xml:space="preserve">PARAGRÁFO ÚNICO: A CONTRATADA não será permitida manter cópias ou backups, informação, dados pessoais e/ou base de dados a que tenha tido acesso durante a execução do cumprimento do objeto do instrumento contratual, após o encerramento do </w:t>
      </w:r>
      <w:r w:rsidR="004D0A9B" w:rsidRPr="0022185E">
        <w:rPr>
          <w:rFonts w:ascii="Arial" w:hAnsi="Arial" w:cs="Arial"/>
          <w:sz w:val="20"/>
          <w:szCs w:val="20"/>
        </w:rPr>
        <w:t>mesmo</w:t>
      </w:r>
      <w:r w:rsidRPr="0022185E">
        <w:rPr>
          <w:rFonts w:ascii="Arial" w:hAnsi="Arial" w:cs="Arial"/>
          <w:sz w:val="20"/>
          <w:szCs w:val="20"/>
        </w:rPr>
        <w:t>.</w:t>
      </w:r>
    </w:p>
    <w:p w14:paraId="385240A6"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10. A CONTRATADA que descumprir nos termos da Lei Federal nº 13.709/2018 (LGPD) suas alterações e regulamentações posteriores, durante ou após a execuçã</w:t>
      </w:r>
      <w:r w:rsidR="004D0A9B" w:rsidRPr="0022185E">
        <w:rPr>
          <w:rFonts w:ascii="Arial" w:hAnsi="Arial" w:cs="Arial"/>
          <w:sz w:val="20"/>
          <w:szCs w:val="20"/>
        </w:rPr>
        <w:t>o do objeto descrito no</w:t>
      </w:r>
      <w:r w:rsidRPr="0022185E">
        <w:rPr>
          <w:rFonts w:ascii="Arial" w:hAnsi="Arial" w:cs="Arial"/>
          <w:sz w:val="20"/>
          <w:szCs w:val="20"/>
        </w:rPr>
        <w:t xml:space="preserve">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w:t>
      </w:r>
      <w:r w:rsidR="004D0A9B" w:rsidRPr="0022185E">
        <w:rPr>
          <w:rFonts w:ascii="Arial" w:hAnsi="Arial" w:cs="Arial"/>
          <w:sz w:val="20"/>
          <w:szCs w:val="20"/>
        </w:rPr>
        <w:t>o instrumento contratual</w:t>
      </w:r>
      <w:r w:rsidRPr="0022185E">
        <w:rPr>
          <w:rFonts w:ascii="Arial" w:hAnsi="Arial" w:cs="Arial"/>
          <w:sz w:val="20"/>
          <w:szCs w:val="20"/>
        </w:rPr>
        <w:t>.</w:t>
      </w:r>
    </w:p>
    <w:p w14:paraId="468704DC"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11. A CONTRATADA fica obrigada a manter preposto para comunicação com a PREFEITURA MUNICIPAL DE TRÊS RIOS para os assuntos pertinentes à Lei Federal nº 13.709/2018 (LGPD) suas alterações e regulamentações posteriores.</w:t>
      </w:r>
    </w:p>
    <w:p w14:paraId="44D23C9F"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12. 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506C6B4A"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PARAGRÁFO ÚNICO: Eventuais responsabilidades serão apuradas de acordo com o que dispõe a Seção III, Capítulo VI da Lei Federal nº 13.709/2018 (LGPD).</w:t>
      </w:r>
    </w:p>
    <w:p w14:paraId="6A5CD351"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13. O dever de sigilo e confidencialidade, e as demais obrigações aqui descritas,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w:t>
      </w:r>
    </w:p>
    <w:p w14:paraId="0623B7AD"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19.</w:t>
      </w:r>
      <w:r w:rsidR="009E116C" w:rsidRPr="0022185E">
        <w:rPr>
          <w:rFonts w:ascii="Arial" w:hAnsi="Arial" w:cs="Arial"/>
          <w:sz w:val="20"/>
          <w:szCs w:val="20"/>
        </w:rPr>
        <w:t>1.</w:t>
      </w:r>
      <w:r w:rsidRPr="0022185E">
        <w:rPr>
          <w:rFonts w:ascii="Arial" w:hAnsi="Arial" w:cs="Arial"/>
          <w:sz w:val="20"/>
          <w:szCs w:val="20"/>
        </w:rPr>
        <w:t>14. O não cumprimento de quaisquer das obrigações aqui descritas sujeitará a CONTRATADA a processo administrativo para apuração de responsabilidade e, consequente, sanção, sem prejuízo de outras cominações cíveis e penais.</w:t>
      </w:r>
    </w:p>
    <w:p w14:paraId="234A14E2" w14:textId="77777777" w:rsidR="00BD44E7" w:rsidRPr="0022185E" w:rsidRDefault="00BD44E7" w:rsidP="00BD44E7">
      <w:pPr>
        <w:spacing w:after="0" w:line="276" w:lineRule="auto"/>
        <w:jc w:val="both"/>
        <w:rPr>
          <w:rFonts w:ascii="Arial" w:hAnsi="Arial" w:cs="Arial"/>
          <w:bCs/>
          <w:sz w:val="20"/>
          <w:szCs w:val="20"/>
        </w:rPr>
      </w:pPr>
    </w:p>
    <w:p w14:paraId="6C0FDBF2" w14:textId="77777777" w:rsidR="00BD44E7" w:rsidRPr="0022185E" w:rsidRDefault="00BD44E7" w:rsidP="00BD44E7">
      <w:pPr>
        <w:pStyle w:val="Nivel1"/>
        <w:numPr>
          <w:ilvl w:val="0"/>
          <w:numId w:val="0"/>
        </w:numPr>
        <w:spacing w:before="0"/>
        <w:ind w:left="357" w:hanging="357"/>
        <w:rPr>
          <w:caps/>
          <w:sz w:val="20"/>
          <w:szCs w:val="20"/>
        </w:rPr>
      </w:pPr>
      <w:r w:rsidRPr="0022185E">
        <w:rPr>
          <w:caps/>
          <w:sz w:val="20"/>
          <w:szCs w:val="20"/>
        </w:rPr>
        <w:t>20. Sanções</w:t>
      </w:r>
    </w:p>
    <w:p w14:paraId="3775B572"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20.1. A aplicação das sanções pelo cometimento de infração será precedida do devido processo legal, com garantias de contraditório e de ampla defesa.</w:t>
      </w:r>
    </w:p>
    <w:p w14:paraId="39BEAADC"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20.1.1. A competência para determinar a instauração do processo administrativo, julgar e aplicar as sanções é da autoridade máxima ou pessoa por quem ele delegar, do órgão ou entidade.</w:t>
      </w:r>
    </w:p>
    <w:p w14:paraId="62AD8898"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20.1.2. A aplicação das sanções previstas em Lei não exclui, em hipótese alguma, a obrigação de reparação integral do dano causado à Administração Pública.</w:t>
      </w:r>
    </w:p>
    <w:p w14:paraId="365E24C8"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20.2. A sanção de advertência será aplicada nas seguintes hipóteses:</w:t>
      </w:r>
    </w:p>
    <w:p w14:paraId="54B5E645"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20.2.1. descumprimento, de pequena relevância, de obrigação legal ou infração à Lei quando não se justificar aplicação de sanção mais grave;</w:t>
      </w:r>
    </w:p>
    <w:p w14:paraId="614FC832"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20.2.2. inexecução parcial de obrigação contratual principal ou acessória de pequena relevância, a critério da Administração, quando não se justificar aplicação de sanção mais grave;</w:t>
      </w:r>
    </w:p>
    <w:p w14:paraId="4CC00BEB"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20.2.2.1. Para os fins deste artigo, considera-se pequena relevância o descumprimento de obrigações ou deveres instrumentais ou formais que não impactam objetivamente na execução do contrato, bem como não causem prejuízos à Administração.</w:t>
      </w:r>
    </w:p>
    <w:p w14:paraId="7E960378"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 A sanção de impedimento de licitar e contratar será aplicada, quando não se justificar a imposição de penalidade mais grave, àquele que:</w:t>
      </w:r>
    </w:p>
    <w:p w14:paraId="5C100F46"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20.3.1. dar causa à inexecução parcial do contrato, que supere aquela prevista no inciso II do art. 155 da Lei Federal n.º 14.133, de 2021, ou que cause grave dano à Administração, ao funcionamento dos serviços públicos ou ao interesse coletivo;</w:t>
      </w:r>
    </w:p>
    <w:p w14:paraId="6F26D3DB"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20.3.2. dar causa à inexecução total do contrato;</w:t>
      </w:r>
    </w:p>
    <w:p w14:paraId="3F9A7A2F"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lastRenderedPageBreak/>
        <w:t>20.3.3. deixar de entregar a documentação exigida para a contratação;</w:t>
      </w:r>
    </w:p>
    <w:p w14:paraId="244E4035"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20.3.4. não manter a proposta, salvo em decorrência de fato superveniente devidamente justificado;</w:t>
      </w:r>
    </w:p>
    <w:p w14:paraId="6901F0A4"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20.3.5. não celebrar o contrato ou instrumento equivalente, ou não entregar a documentação exigida para a contratação, quando convocado dentro do prazo de validade de sua proposta;</w:t>
      </w:r>
    </w:p>
    <w:p w14:paraId="0A79B70C"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 ensejar o retardamento da execução ou da entrega do objeto da contratação sem motivo justificado;</w:t>
      </w:r>
    </w:p>
    <w:p w14:paraId="7A6FF74F"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20.3.6.1. Considera-se inexecução total do contrato:</w:t>
      </w:r>
    </w:p>
    <w:p w14:paraId="346F9B7E"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20.3.6.1.1. recusa injustificada de cumprimento integral da obrigação contratualmente determinada;</w:t>
      </w:r>
    </w:p>
    <w:p w14:paraId="38AD0C1D"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20.3.6.1.2. recusa injustificada do adjudicatário em assinar ata de registro de preços, contrato ou em aceitar ou retirar o instrumento equivalente no prazo estabelecido pela Administração também caracterizará o descumprimento total da obrigação assumida.</w:t>
      </w:r>
    </w:p>
    <w:p w14:paraId="61B6781E"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20.3.6.2. Evidenciada a inexecução total, a inexecução parcial ou o retardamento do cumprimento do encargo contratual:</w:t>
      </w:r>
    </w:p>
    <w:p w14:paraId="302B10F5"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20.3.6.2.1. será notificado o adjudicatário ou contratado para apresentar a justificativa, no prazo de 2 (dois) dias úteis, para o descumprimento do contrato;</w:t>
      </w:r>
    </w:p>
    <w:p w14:paraId="7F365CB8"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20.3.6.2.2.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p>
    <w:p w14:paraId="638FF740"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20.3.6.2.3. rejeitadas as justificativas, o agente público competente submeterá à autoridade máxima do órgão ou entidade para que decida sobre a instauração do processo para a apuração de responsabilidade.</w:t>
      </w:r>
    </w:p>
    <w:p w14:paraId="250D4E8F"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20.3.6.2.4. preliminarmente à instauração do processo de que trata o inciso III deste parágrafo poderá ser concedido prazo máximo de 10 (dez) dias para a adequação da execução contratual ou entrega do objeto.</w:t>
      </w:r>
    </w:p>
    <w:p w14:paraId="0A8B848A"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20.3.6.3. A sanção prevista no caput deste artigo impedirá o sancionado de licitar ou contratar no âmbito da Administração Pública direta e indireta do Município de Três Rios, pelo prazo máximo de 3 (três) anos.</w:t>
      </w:r>
    </w:p>
    <w:p w14:paraId="25686BA4"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20.3.6.4. A sanção de que trata o caput deste artigo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31F62D53"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20.4 A sanção de declaração de inidoneidade para licitar ou contratar será aplicada àquele que:</w:t>
      </w:r>
    </w:p>
    <w:p w14:paraId="4C358C36"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20.4.1 apresentar declaração ou documentação falsa exigida para o certame ou prestar declaração falsa durante a licitação ou a execução do contrato;</w:t>
      </w:r>
    </w:p>
    <w:p w14:paraId="3D50E343"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20.4.2. fraudar a licitação ou praticar ato fraudulento na execução do contrato;</w:t>
      </w:r>
    </w:p>
    <w:p w14:paraId="632B4D8A"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20.4.3. comportar-se de modo inidôneo ou cometer fraude de qualquer natureza;</w:t>
      </w:r>
    </w:p>
    <w:p w14:paraId="0F4A9CEC"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20.4.4. praticar atos ilícitos com vistas a frustrar os objetivos da contratação;</w:t>
      </w:r>
    </w:p>
    <w:p w14:paraId="3C72D1E4" w14:textId="69972611"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20.4.5.</w:t>
      </w:r>
      <w:r w:rsidR="00F242E7">
        <w:rPr>
          <w:rFonts w:ascii="Arial" w:hAnsi="Arial" w:cs="Arial"/>
          <w:sz w:val="20"/>
          <w:szCs w:val="20"/>
        </w:rPr>
        <w:t xml:space="preserve"> </w:t>
      </w:r>
      <w:r w:rsidRPr="0022185E">
        <w:rPr>
          <w:rFonts w:ascii="Arial" w:hAnsi="Arial" w:cs="Arial"/>
          <w:sz w:val="20"/>
          <w:szCs w:val="20"/>
        </w:rPr>
        <w:t>praticar ato lesivo previsto no art. 5º da Lei Federal nº 12.846, de 1º de agosto de 2013.</w:t>
      </w:r>
    </w:p>
    <w:p w14:paraId="1BEAEE99"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20.4.5.1. A autoridade máxima, quando do julgamento, se concluir pela existência de infração criminal ou de ato de improbidade administrativa, dará conhecimento, quando couber, à órgãos superiores, para atuação no âmbito das respectivas competências.</w:t>
      </w:r>
    </w:p>
    <w:p w14:paraId="1ED02419"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20.4.5.2. A sanção prevista no caput deste artigo, aplicada por qualquer ente da Federação, impedirá o responsável de licitar ou contratar no âmbito da Administração Pública direta e indireta do Município de Três Rios, pelo prazo mínimo de 3 (três) anos e máximo de 6 (seis) anos.</w:t>
      </w:r>
    </w:p>
    <w:p w14:paraId="3205959F" w14:textId="2661719D"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20.5.</w:t>
      </w:r>
      <w:r w:rsidR="00C3008F" w:rsidRPr="0022185E">
        <w:rPr>
          <w:rFonts w:ascii="Arial" w:hAnsi="Arial" w:cs="Arial"/>
          <w:sz w:val="20"/>
          <w:szCs w:val="20"/>
        </w:rPr>
        <w:t xml:space="preserve"> </w:t>
      </w:r>
      <w:r w:rsidRPr="0022185E">
        <w:rPr>
          <w:rFonts w:ascii="Arial" w:hAnsi="Arial" w:cs="Arial"/>
          <w:sz w:val="20"/>
          <w:szCs w:val="20"/>
        </w:rPr>
        <w:t>O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1B49B3A1"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20.5.1. Não se aplica a regra prevista no caput se já houver ocorrido o julgamento ou, pelo estágio processual, revelar-se inconveniente a avaliação conjunta dos fatos.</w:t>
      </w:r>
    </w:p>
    <w:p w14:paraId="757CEA2C"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20.5.2. O disposto nesse artigo não afasta a possibilidade de aplicação da pena de multa cumulativamente à sanção mais grave.</w:t>
      </w:r>
    </w:p>
    <w:p w14:paraId="54308D26" w14:textId="77777777" w:rsidR="00825C80" w:rsidRPr="0022185E" w:rsidRDefault="00825C80" w:rsidP="005F05CD">
      <w:pPr>
        <w:spacing w:after="0" w:line="240" w:lineRule="auto"/>
        <w:jc w:val="both"/>
        <w:rPr>
          <w:rFonts w:ascii="Arial" w:hAnsi="Arial" w:cs="Arial"/>
          <w:sz w:val="20"/>
          <w:szCs w:val="20"/>
        </w:rPr>
      </w:pPr>
      <w:r w:rsidRPr="0022185E">
        <w:rPr>
          <w:rFonts w:ascii="Arial" w:hAnsi="Arial" w:cs="Arial"/>
          <w:sz w:val="20"/>
          <w:szCs w:val="20"/>
        </w:rPr>
        <w:t xml:space="preserve">20.6. A multa será recolhida em percentual de 0,5% (cinco décimos por cento) a 30% (trinta por cento) incidente sobre o valor estimado da </w:t>
      </w:r>
      <w:r w:rsidR="0062667E" w:rsidRPr="0022185E">
        <w:rPr>
          <w:rFonts w:ascii="Arial" w:hAnsi="Arial" w:cs="Arial"/>
          <w:sz w:val="20"/>
          <w:szCs w:val="20"/>
        </w:rPr>
        <w:t xml:space="preserve">dispensa eletrônica </w:t>
      </w:r>
      <w:r w:rsidRPr="0022185E">
        <w:rPr>
          <w:rFonts w:ascii="Arial" w:hAnsi="Arial" w:cs="Arial"/>
          <w:sz w:val="20"/>
          <w:szCs w:val="20"/>
        </w:rPr>
        <w:t>ou do valor proposto ou do(s) item(</w:t>
      </w:r>
      <w:proofErr w:type="spellStart"/>
      <w:r w:rsidRPr="0022185E">
        <w:rPr>
          <w:rFonts w:ascii="Arial" w:hAnsi="Arial" w:cs="Arial"/>
          <w:sz w:val="20"/>
          <w:szCs w:val="20"/>
        </w:rPr>
        <w:t>ns</w:t>
      </w:r>
      <w:proofErr w:type="spellEnd"/>
      <w:r w:rsidRPr="0022185E">
        <w:rPr>
          <w:rFonts w:ascii="Arial" w:hAnsi="Arial" w:cs="Arial"/>
          <w:sz w:val="20"/>
          <w:szCs w:val="20"/>
        </w:rPr>
        <w:t xml:space="preserve">) </w:t>
      </w:r>
      <w:r w:rsidRPr="0022185E">
        <w:rPr>
          <w:rFonts w:ascii="Arial" w:hAnsi="Arial" w:cs="Arial"/>
          <w:sz w:val="20"/>
          <w:szCs w:val="20"/>
        </w:rPr>
        <w:lastRenderedPageBreak/>
        <w:t>prejudicado(s) pela conduta d</w:t>
      </w:r>
      <w:r w:rsidR="0062667E" w:rsidRPr="0022185E">
        <w:rPr>
          <w:rFonts w:ascii="Arial" w:hAnsi="Arial" w:cs="Arial"/>
          <w:sz w:val="20"/>
          <w:szCs w:val="20"/>
        </w:rPr>
        <w:t>a empresa contratada</w:t>
      </w:r>
      <w:r w:rsidRPr="0022185E">
        <w:rPr>
          <w:rFonts w:ascii="Arial" w:hAnsi="Arial" w:cs="Arial"/>
          <w:sz w:val="20"/>
          <w:szCs w:val="20"/>
        </w:rPr>
        <w:t>, no prazo máximo de 30 (trinta) dias úteis, a contar da comunicação oficial.</w:t>
      </w:r>
    </w:p>
    <w:p w14:paraId="65A3CBAF" w14:textId="106B7DA4" w:rsidR="00825C80" w:rsidRPr="0022185E" w:rsidRDefault="00825C80" w:rsidP="005F05CD">
      <w:pPr>
        <w:spacing w:after="0" w:line="240" w:lineRule="auto"/>
        <w:jc w:val="both"/>
        <w:rPr>
          <w:rFonts w:ascii="Arial" w:hAnsi="Arial" w:cs="Arial"/>
          <w:sz w:val="20"/>
          <w:szCs w:val="20"/>
        </w:rPr>
      </w:pPr>
      <w:r w:rsidRPr="0022185E">
        <w:rPr>
          <w:rFonts w:ascii="Arial" w:hAnsi="Arial" w:cs="Arial"/>
          <w:sz w:val="20"/>
          <w:szCs w:val="20"/>
        </w:rPr>
        <w:t>20.6.1. Para as in</w:t>
      </w:r>
      <w:r w:rsidR="0062667E" w:rsidRPr="0022185E">
        <w:rPr>
          <w:rFonts w:ascii="Arial" w:hAnsi="Arial" w:cs="Arial"/>
          <w:sz w:val="20"/>
          <w:szCs w:val="20"/>
        </w:rPr>
        <w:t>frações previstas nos subitens 20.3.1</w:t>
      </w:r>
      <w:r w:rsidR="005302AD" w:rsidRPr="0022185E">
        <w:rPr>
          <w:rFonts w:ascii="Arial" w:hAnsi="Arial" w:cs="Arial"/>
          <w:sz w:val="20"/>
          <w:szCs w:val="20"/>
        </w:rPr>
        <w:t xml:space="preserve"> a 20.3.6</w:t>
      </w:r>
      <w:r w:rsidRPr="0022185E">
        <w:rPr>
          <w:rFonts w:ascii="Arial" w:hAnsi="Arial" w:cs="Arial"/>
          <w:sz w:val="20"/>
          <w:szCs w:val="20"/>
        </w:rPr>
        <w:t xml:space="preserve">, a multa será de 0,5% (cinco décimos por cento) a 15% (quinze por cento) sobre o valor estimado da </w:t>
      </w:r>
      <w:r w:rsidR="0062667E" w:rsidRPr="0022185E">
        <w:rPr>
          <w:rFonts w:ascii="Arial" w:hAnsi="Arial" w:cs="Arial"/>
          <w:sz w:val="20"/>
          <w:szCs w:val="20"/>
        </w:rPr>
        <w:t xml:space="preserve">dispensa eletrônica </w:t>
      </w:r>
      <w:r w:rsidRPr="0022185E">
        <w:rPr>
          <w:rFonts w:ascii="Arial" w:hAnsi="Arial" w:cs="Arial"/>
          <w:sz w:val="20"/>
          <w:szCs w:val="20"/>
        </w:rPr>
        <w:t>ou do valor proposto ou do(s) item(</w:t>
      </w:r>
      <w:proofErr w:type="spellStart"/>
      <w:r w:rsidRPr="0022185E">
        <w:rPr>
          <w:rFonts w:ascii="Arial" w:hAnsi="Arial" w:cs="Arial"/>
          <w:sz w:val="20"/>
          <w:szCs w:val="20"/>
        </w:rPr>
        <w:t>ns</w:t>
      </w:r>
      <w:proofErr w:type="spellEnd"/>
      <w:r w:rsidRPr="0022185E">
        <w:rPr>
          <w:rFonts w:ascii="Arial" w:hAnsi="Arial" w:cs="Arial"/>
          <w:sz w:val="20"/>
          <w:szCs w:val="20"/>
        </w:rPr>
        <w:t>) prejudicado(s) pela conduta d</w:t>
      </w:r>
      <w:r w:rsidR="0062667E" w:rsidRPr="0022185E">
        <w:rPr>
          <w:rFonts w:ascii="Arial" w:hAnsi="Arial" w:cs="Arial"/>
          <w:sz w:val="20"/>
          <w:szCs w:val="20"/>
        </w:rPr>
        <w:t>a</w:t>
      </w:r>
      <w:r w:rsidRPr="0022185E">
        <w:rPr>
          <w:rFonts w:ascii="Arial" w:hAnsi="Arial" w:cs="Arial"/>
          <w:sz w:val="20"/>
          <w:szCs w:val="20"/>
        </w:rPr>
        <w:t xml:space="preserve"> </w:t>
      </w:r>
      <w:r w:rsidR="0062667E" w:rsidRPr="0022185E">
        <w:rPr>
          <w:rFonts w:ascii="Arial" w:hAnsi="Arial" w:cs="Arial"/>
          <w:sz w:val="20"/>
          <w:szCs w:val="20"/>
        </w:rPr>
        <w:t>empresa contratada</w:t>
      </w:r>
      <w:r w:rsidRPr="0022185E">
        <w:rPr>
          <w:rFonts w:ascii="Arial" w:hAnsi="Arial" w:cs="Arial"/>
          <w:sz w:val="20"/>
          <w:szCs w:val="20"/>
        </w:rPr>
        <w:t xml:space="preserve">. </w:t>
      </w:r>
    </w:p>
    <w:p w14:paraId="57C9F375" w14:textId="77777777" w:rsidR="00825C80" w:rsidRPr="0022185E" w:rsidRDefault="00825C80" w:rsidP="005F05CD">
      <w:pPr>
        <w:spacing w:after="0" w:line="240" w:lineRule="auto"/>
        <w:jc w:val="both"/>
        <w:rPr>
          <w:rFonts w:ascii="Arial" w:hAnsi="Arial" w:cs="Arial"/>
          <w:sz w:val="20"/>
          <w:szCs w:val="20"/>
        </w:rPr>
      </w:pPr>
      <w:r w:rsidRPr="0022185E">
        <w:rPr>
          <w:rFonts w:ascii="Arial" w:hAnsi="Arial" w:cs="Arial"/>
          <w:sz w:val="20"/>
          <w:szCs w:val="20"/>
        </w:rPr>
        <w:t>20.6.2. Para as in</w:t>
      </w:r>
      <w:r w:rsidR="0062667E" w:rsidRPr="0022185E">
        <w:rPr>
          <w:rFonts w:ascii="Arial" w:hAnsi="Arial" w:cs="Arial"/>
          <w:sz w:val="20"/>
          <w:szCs w:val="20"/>
        </w:rPr>
        <w:t>frações previstas nos subitens 20.4.1 a 20</w:t>
      </w:r>
      <w:r w:rsidRPr="0022185E">
        <w:rPr>
          <w:rFonts w:ascii="Arial" w:hAnsi="Arial" w:cs="Arial"/>
          <w:sz w:val="20"/>
          <w:szCs w:val="20"/>
        </w:rPr>
        <w:t>.4.5, a multa será de 15% (quinze por cento) a 30% (trinta por cento) sobre o valor estimado da</w:t>
      </w:r>
      <w:r w:rsidR="001D0A85" w:rsidRPr="0022185E">
        <w:rPr>
          <w:rFonts w:ascii="Arial" w:hAnsi="Arial" w:cs="Arial"/>
          <w:sz w:val="20"/>
          <w:szCs w:val="20"/>
        </w:rPr>
        <w:t xml:space="preserve"> dispensa eletrônica </w:t>
      </w:r>
      <w:r w:rsidRPr="0022185E">
        <w:rPr>
          <w:rFonts w:ascii="Arial" w:hAnsi="Arial" w:cs="Arial"/>
          <w:sz w:val="20"/>
          <w:szCs w:val="20"/>
        </w:rPr>
        <w:t>ou do valor proposto ou do(s) item(</w:t>
      </w:r>
      <w:proofErr w:type="spellStart"/>
      <w:r w:rsidRPr="0022185E">
        <w:rPr>
          <w:rFonts w:ascii="Arial" w:hAnsi="Arial" w:cs="Arial"/>
          <w:sz w:val="20"/>
          <w:szCs w:val="20"/>
        </w:rPr>
        <w:t>ns</w:t>
      </w:r>
      <w:proofErr w:type="spellEnd"/>
      <w:r w:rsidRPr="0022185E">
        <w:rPr>
          <w:rFonts w:ascii="Arial" w:hAnsi="Arial" w:cs="Arial"/>
          <w:sz w:val="20"/>
          <w:szCs w:val="20"/>
        </w:rPr>
        <w:t>) prejudicado(s) pela conduta d</w:t>
      </w:r>
      <w:r w:rsidR="0062667E" w:rsidRPr="0022185E">
        <w:rPr>
          <w:rFonts w:ascii="Arial" w:hAnsi="Arial" w:cs="Arial"/>
          <w:sz w:val="20"/>
          <w:szCs w:val="20"/>
        </w:rPr>
        <w:t>a empresa contratada</w:t>
      </w:r>
      <w:r w:rsidRPr="0022185E">
        <w:rPr>
          <w:rFonts w:ascii="Arial" w:hAnsi="Arial" w:cs="Arial"/>
          <w:sz w:val="20"/>
          <w:szCs w:val="20"/>
        </w:rPr>
        <w:t xml:space="preserve">. </w:t>
      </w:r>
    </w:p>
    <w:p w14:paraId="798DA525"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w:t>
      </w:r>
      <w:r w:rsidR="00574C39" w:rsidRPr="0022185E">
        <w:rPr>
          <w:rFonts w:ascii="Arial" w:hAnsi="Arial" w:cs="Arial"/>
          <w:sz w:val="20"/>
          <w:szCs w:val="20"/>
        </w:rPr>
        <w:t xml:space="preserve">.7. </w:t>
      </w:r>
      <w:r w:rsidRPr="0022185E">
        <w:rPr>
          <w:rFonts w:ascii="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A056DE2"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w:t>
      </w:r>
      <w:r w:rsidR="00574C39" w:rsidRPr="0022185E">
        <w:rPr>
          <w:rFonts w:ascii="Arial" w:hAnsi="Arial" w:cs="Arial"/>
          <w:sz w:val="20"/>
          <w:szCs w:val="20"/>
        </w:rPr>
        <w:t xml:space="preserve">.8. </w:t>
      </w:r>
      <w:r w:rsidRPr="0022185E">
        <w:rPr>
          <w:rFonts w:ascii="Arial" w:hAnsi="Arial" w:cs="Arial"/>
          <w:sz w:val="20"/>
          <w:szCs w:val="20"/>
        </w:rPr>
        <w:t>A multa de que trata o caput poderá</w:t>
      </w:r>
      <w:r w:rsidR="00C646B7" w:rsidRPr="0022185E">
        <w:rPr>
          <w:rFonts w:ascii="Arial" w:hAnsi="Arial" w:cs="Arial"/>
          <w:sz w:val="20"/>
          <w:szCs w:val="20"/>
        </w:rPr>
        <w:t xml:space="preserve"> </w:t>
      </w:r>
      <w:r w:rsidRPr="0022185E">
        <w:rPr>
          <w:rFonts w:ascii="Arial" w:hAnsi="Arial" w:cs="Arial"/>
          <w:sz w:val="20"/>
          <w:szCs w:val="20"/>
        </w:rPr>
        <w:t xml:space="preserve">ser descontada de pagamento eventualmente devido pela contratante decorrente de outros contratos firmados com a Administração Pública </w:t>
      </w:r>
      <w:r w:rsidR="00507052" w:rsidRPr="0022185E">
        <w:rPr>
          <w:rFonts w:ascii="Arial" w:hAnsi="Arial" w:cs="Arial"/>
          <w:sz w:val="20"/>
          <w:szCs w:val="20"/>
        </w:rPr>
        <w:t>Municipal.</w:t>
      </w:r>
    </w:p>
    <w:p w14:paraId="4D55513D"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w:t>
      </w:r>
      <w:r w:rsidR="00507052" w:rsidRPr="0022185E">
        <w:rPr>
          <w:rFonts w:ascii="Arial" w:hAnsi="Arial" w:cs="Arial"/>
          <w:sz w:val="20"/>
          <w:szCs w:val="20"/>
        </w:rPr>
        <w:t xml:space="preserve">.9. A </w:t>
      </w:r>
      <w:r w:rsidRPr="0022185E">
        <w:rPr>
          <w:rFonts w:ascii="Arial" w:hAnsi="Arial" w:cs="Arial"/>
          <w:sz w:val="20"/>
          <w:szCs w:val="20"/>
        </w:rPr>
        <w:t xml:space="preserve">aplicação de multa moratória será precedida de oportunidade para o exercício do </w:t>
      </w:r>
      <w:r w:rsidR="00507052" w:rsidRPr="0022185E">
        <w:rPr>
          <w:rFonts w:ascii="Arial" w:hAnsi="Arial" w:cs="Arial"/>
          <w:sz w:val="20"/>
          <w:szCs w:val="20"/>
        </w:rPr>
        <w:t>contraditório e da ampla defesa.</w:t>
      </w:r>
    </w:p>
    <w:p w14:paraId="5D1A7EB4" w14:textId="77777777" w:rsidR="00BD44E7" w:rsidRPr="0022185E" w:rsidRDefault="00BD44E7" w:rsidP="005F05CD">
      <w:pPr>
        <w:spacing w:after="0" w:line="240" w:lineRule="auto"/>
        <w:jc w:val="both"/>
        <w:rPr>
          <w:rFonts w:ascii="Arial" w:hAnsi="Arial" w:cs="Arial"/>
          <w:sz w:val="20"/>
          <w:szCs w:val="20"/>
        </w:rPr>
      </w:pPr>
      <w:r w:rsidRPr="0022185E">
        <w:rPr>
          <w:rFonts w:ascii="Arial" w:hAnsi="Arial" w:cs="Arial"/>
          <w:sz w:val="20"/>
          <w:szCs w:val="20"/>
        </w:rPr>
        <w:t>20.</w:t>
      </w:r>
      <w:r w:rsidR="00507052" w:rsidRPr="0022185E">
        <w:rPr>
          <w:rFonts w:ascii="Arial" w:hAnsi="Arial" w:cs="Arial"/>
          <w:sz w:val="20"/>
          <w:szCs w:val="20"/>
        </w:rPr>
        <w:t>10</w:t>
      </w:r>
      <w:r w:rsidRPr="0022185E">
        <w:rPr>
          <w:rFonts w:ascii="Arial" w:hAnsi="Arial" w:cs="Arial"/>
          <w:sz w:val="20"/>
          <w:szCs w:val="20"/>
        </w:rPr>
        <w:t xml:space="preserve">. </w:t>
      </w:r>
      <w:r w:rsidR="00507052" w:rsidRPr="0022185E">
        <w:rPr>
          <w:rFonts w:ascii="Arial" w:hAnsi="Arial" w:cs="Arial"/>
          <w:sz w:val="20"/>
          <w:szCs w:val="20"/>
        </w:rPr>
        <w:t>A</w:t>
      </w:r>
      <w:r w:rsidRPr="0022185E">
        <w:rPr>
          <w:rFonts w:ascii="Arial" w:hAnsi="Arial" w:cs="Arial"/>
          <w:sz w:val="20"/>
          <w:szCs w:val="20"/>
        </w:rPr>
        <w:t xml:space="preserve"> aplicação de multa moratória não impedirá que a Administração a converta em compensatória e promova a extinção unilateral do contrato com a aplicação cumulada de outras sanções previstas na Lei Federal nº 14.133, de 2021.</w:t>
      </w:r>
    </w:p>
    <w:p w14:paraId="5C7BAEA8" w14:textId="77777777" w:rsidR="00BD44E7" w:rsidRPr="0022185E" w:rsidRDefault="00BD44E7" w:rsidP="00BD44E7">
      <w:pPr>
        <w:spacing w:after="360"/>
        <w:jc w:val="center"/>
        <w:rPr>
          <w:rFonts w:ascii="Arial" w:hAnsi="Arial" w:cs="Arial"/>
          <w:iCs/>
          <w:sz w:val="20"/>
          <w:szCs w:val="20"/>
        </w:rPr>
      </w:pPr>
    </w:p>
    <w:p w14:paraId="0FE8591F" w14:textId="49C2F3FC" w:rsidR="00BD44E7" w:rsidRPr="0022185E" w:rsidRDefault="00BD44E7" w:rsidP="00BD44E7">
      <w:pPr>
        <w:spacing w:after="360"/>
        <w:jc w:val="center"/>
        <w:rPr>
          <w:rFonts w:ascii="Arial" w:hAnsi="Arial" w:cs="Arial"/>
          <w:bCs/>
          <w:iCs/>
          <w:sz w:val="20"/>
          <w:szCs w:val="20"/>
        </w:rPr>
      </w:pPr>
      <w:r w:rsidRPr="0022185E">
        <w:rPr>
          <w:rFonts w:ascii="Arial" w:hAnsi="Arial" w:cs="Arial"/>
          <w:iCs/>
          <w:sz w:val="20"/>
          <w:szCs w:val="20"/>
        </w:rPr>
        <w:t xml:space="preserve">Três </w:t>
      </w:r>
      <w:r w:rsidRPr="0022185E">
        <w:rPr>
          <w:rFonts w:ascii="Arial" w:hAnsi="Arial" w:cs="Arial"/>
          <w:bCs/>
          <w:iCs/>
          <w:sz w:val="20"/>
          <w:szCs w:val="20"/>
        </w:rPr>
        <w:t xml:space="preserve">Rios, </w:t>
      </w:r>
      <w:r w:rsidR="007C20ED" w:rsidRPr="0022185E">
        <w:rPr>
          <w:rFonts w:ascii="Arial" w:hAnsi="Arial" w:cs="Arial"/>
          <w:bCs/>
          <w:iCs/>
          <w:sz w:val="20"/>
          <w:szCs w:val="20"/>
        </w:rPr>
        <w:t>30</w:t>
      </w:r>
      <w:r w:rsidR="0089097F" w:rsidRPr="0022185E">
        <w:rPr>
          <w:rFonts w:ascii="Arial" w:hAnsi="Arial" w:cs="Arial"/>
          <w:bCs/>
          <w:iCs/>
          <w:sz w:val="20"/>
          <w:szCs w:val="20"/>
        </w:rPr>
        <w:t xml:space="preserve"> de</w:t>
      </w:r>
      <w:r w:rsidR="00390931" w:rsidRPr="0022185E">
        <w:rPr>
          <w:rFonts w:ascii="Arial" w:hAnsi="Arial" w:cs="Arial"/>
          <w:bCs/>
          <w:iCs/>
          <w:sz w:val="20"/>
          <w:szCs w:val="20"/>
        </w:rPr>
        <w:t xml:space="preserve"> </w:t>
      </w:r>
      <w:r w:rsidR="00C33558">
        <w:rPr>
          <w:rFonts w:ascii="Arial" w:hAnsi="Arial" w:cs="Arial"/>
          <w:bCs/>
          <w:iCs/>
          <w:sz w:val="20"/>
          <w:szCs w:val="20"/>
        </w:rPr>
        <w:t>m</w:t>
      </w:r>
      <w:r w:rsidR="00390931" w:rsidRPr="0022185E">
        <w:rPr>
          <w:rFonts w:ascii="Arial" w:hAnsi="Arial" w:cs="Arial"/>
          <w:bCs/>
          <w:iCs/>
          <w:sz w:val="20"/>
          <w:szCs w:val="20"/>
        </w:rPr>
        <w:t>a</w:t>
      </w:r>
      <w:r w:rsidR="007C20ED" w:rsidRPr="0022185E">
        <w:rPr>
          <w:rFonts w:ascii="Arial" w:hAnsi="Arial" w:cs="Arial"/>
          <w:bCs/>
          <w:iCs/>
          <w:sz w:val="20"/>
          <w:szCs w:val="20"/>
        </w:rPr>
        <w:t>io</w:t>
      </w:r>
      <w:r w:rsidR="0089097F" w:rsidRPr="0022185E">
        <w:rPr>
          <w:rFonts w:ascii="Arial" w:hAnsi="Arial" w:cs="Arial"/>
          <w:bCs/>
          <w:iCs/>
          <w:sz w:val="20"/>
          <w:szCs w:val="20"/>
        </w:rPr>
        <w:t xml:space="preserve"> de 2025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3"/>
      </w:tblGrid>
      <w:tr w:rsidR="00F85FC2" w:rsidRPr="0022185E" w14:paraId="50E6B281" w14:textId="77777777" w:rsidTr="00C33558">
        <w:trPr>
          <w:trHeight w:val="1772"/>
          <w:jc w:val="center"/>
        </w:trPr>
        <w:tc>
          <w:tcPr>
            <w:tcW w:w="4248" w:type="dxa"/>
            <w:shd w:val="clear" w:color="auto" w:fill="auto"/>
          </w:tcPr>
          <w:p w14:paraId="421DDCC3" w14:textId="36DFCF5C" w:rsidR="00F85FC2" w:rsidRPr="00F242E7" w:rsidRDefault="00F85FC2" w:rsidP="00C33558">
            <w:pPr>
              <w:tabs>
                <w:tab w:val="num" w:pos="720"/>
              </w:tabs>
              <w:rPr>
                <w:rFonts w:ascii="Arial" w:hAnsi="Arial" w:cs="Arial"/>
                <w:bCs/>
                <w:i/>
                <w:sz w:val="20"/>
                <w:szCs w:val="20"/>
              </w:rPr>
            </w:pPr>
            <w:r w:rsidRPr="00F242E7">
              <w:rPr>
                <w:rFonts w:ascii="Arial" w:hAnsi="Arial" w:cs="Arial"/>
                <w:bCs/>
                <w:i/>
                <w:sz w:val="20"/>
                <w:szCs w:val="20"/>
              </w:rPr>
              <w:t>Elaborado:</w:t>
            </w:r>
          </w:p>
          <w:p w14:paraId="0EAAF085" w14:textId="77777777" w:rsidR="00F85FC2" w:rsidRPr="00F242E7" w:rsidRDefault="00F85FC2" w:rsidP="006B6FF0">
            <w:pPr>
              <w:jc w:val="center"/>
              <w:rPr>
                <w:rFonts w:ascii="Arial" w:eastAsia="Arial Unicode MS" w:hAnsi="Arial" w:cs="Arial"/>
                <w:bCs/>
                <w:sz w:val="20"/>
                <w:szCs w:val="20"/>
              </w:rPr>
            </w:pPr>
            <w:r w:rsidRPr="00F242E7">
              <w:rPr>
                <w:rFonts w:ascii="Arial" w:eastAsia="Arial Unicode MS" w:hAnsi="Arial" w:cs="Arial"/>
                <w:bCs/>
                <w:sz w:val="20"/>
                <w:szCs w:val="20"/>
              </w:rPr>
              <w:t>______________________</w:t>
            </w:r>
          </w:p>
          <w:p w14:paraId="4ED9E353" w14:textId="77777777" w:rsidR="00F85FC2" w:rsidRPr="00F242E7" w:rsidRDefault="00F85FC2" w:rsidP="0089097F">
            <w:pPr>
              <w:spacing w:after="0"/>
              <w:jc w:val="center"/>
              <w:rPr>
                <w:rFonts w:ascii="Arial" w:eastAsia="Calibri" w:hAnsi="Arial" w:cs="Arial"/>
                <w:bCs/>
                <w:sz w:val="20"/>
                <w:szCs w:val="20"/>
              </w:rPr>
            </w:pPr>
            <w:r w:rsidRPr="00F242E7">
              <w:rPr>
                <w:rFonts w:ascii="Arial" w:eastAsia="Arial" w:hAnsi="Arial" w:cs="Arial"/>
                <w:bCs/>
                <w:sz w:val="20"/>
                <w:szCs w:val="20"/>
              </w:rPr>
              <w:t>Washington Emmanuel dos Reis Melgaço</w:t>
            </w:r>
          </w:p>
          <w:p w14:paraId="588EEEAD" w14:textId="63F1B762" w:rsidR="00F85FC2" w:rsidRPr="00F242E7" w:rsidRDefault="0089097F" w:rsidP="0089097F">
            <w:pPr>
              <w:spacing w:after="0"/>
              <w:jc w:val="center"/>
              <w:rPr>
                <w:rFonts w:ascii="Arial" w:eastAsia="Arial" w:hAnsi="Arial" w:cs="Arial"/>
                <w:bCs/>
                <w:sz w:val="20"/>
                <w:szCs w:val="20"/>
              </w:rPr>
            </w:pPr>
            <w:r w:rsidRPr="00F242E7">
              <w:rPr>
                <w:rFonts w:ascii="Arial" w:eastAsia="Arial" w:hAnsi="Arial" w:cs="Arial"/>
                <w:bCs/>
                <w:sz w:val="20"/>
                <w:szCs w:val="20"/>
              </w:rPr>
              <w:t>Coordenador de Compras</w:t>
            </w:r>
          </w:p>
          <w:p w14:paraId="7E673C02" w14:textId="77F1FB80" w:rsidR="00F85FC2" w:rsidRPr="00F242E7" w:rsidRDefault="0089097F" w:rsidP="0089097F">
            <w:pPr>
              <w:spacing w:after="0"/>
              <w:jc w:val="center"/>
              <w:rPr>
                <w:rFonts w:ascii="Arial" w:hAnsi="Arial" w:cs="Arial"/>
                <w:bCs/>
                <w:sz w:val="20"/>
                <w:szCs w:val="20"/>
              </w:rPr>
            </w:pPr>
            <w:r w:rsidRPr="00F242E7">
              <w:rPr>
                <w:rFonts w:ascii="Arial" w:hAnsi="Arial" w:cs="Arial"/>
                <w:bCs/>
                <w:sz w:val="20"/>
                <w:szCs w:val="20"/>
              </w:rPr>
              <w:t>Mat.: 124.4009</w:t>
            </w:r>
          </w:p>
        </w:tc>
        <w:tc>
          <w:tcPr>
            <w:tcW w:w="4813" w:type="dxa"/>
            <w:shd w:val="clear" w:color="auto" w:fill="auto"/>
          </w:tcPr>
          <w:p w14:paraId="7CA681F4" w14:textId="4322DD74" w:rsidR="00F85FC2" w:rsidRPr="00F242E7" w:rsidRDefault="00F85FC2" w:rsidP="00C33558">
            <w:pPr>
              <w:rPr>
                <w:rFonts w:ascii="Arial" w:hAnsi="Arial" w:cs="Arial"/>
                <w:bCs/>
                <w:i/>
                <w:sz w:val="20"/>
                <w:szCs w:val="20"/>
              </w:rPr>
            </w:pPr>
            <w:r w:rsidRPr="00F242E7">
              <w:rPr>
                <w:rFonts w:ascii="Arial" w:hAnsi="Arial" w:cs="Arial"/>
                <w:bCs/>
                <w:i/>
                <w:color w:val="000000"/>
                <w:sz w:val="20"/>
                <w:szCs w:val="20"/>
              </w:rPr>
              <w:t>Aprovado:</w:t>
            </w:r>
          </w:p>
          <w:p w14:paraId="1AD459FD" w14:textId="77777777" w:rsidR="00F85FC2" w:rsidRPr="00F242E7" w:rsidRDefault="00F85FC2" w:rsidP="006B6FF0">
            <w:pPr>
              <w:tabs>
                <w:tab w:val="num" w:pos="720"/>
                <w:tab w:val="left" w:pos="1500"/>
                <w:tab w:val="center" w:pos="2195"/>
              </w:tabs>
              <w:jc w:val="center"/>
              <w:rPr>
                <w:rFonts w:ascii="Arial" w:hAnsi="Arial" w:cs="Arial"/>
                <w:bCs/>
                <w:i/>
                <w:color w:val="FF0000"/>
                <w:sz w:val="20"/>
                <w:szCs w:val="20"/>
              </w:rPr>
            </w:pPr>
            <w:r w:rsidRPr="00F242E7">
              <w:rPr>
                <w:rFonts w:ascii="Arial" w:eastAsia="Arial Unicode MS" w:hAnsi="Arial" w:cs="Arial"/>
                <w:bCs/>
                <w:sz w:val="20"/>
                <w:szCs w:val="20"/>
              </w:rPr>
              <w:t>________________________</w:t>
            </w:r>
          </w:p>
          <w:p w14:paraId="5F8D0B8F" w14:textId="77777777" w:rsidR="00F85FC2" w:rsidRPr="00F242E7" w:rsidRDefault="00F85FC2" w:rsidP="006B6FF0">
            <w:pPr>
              <w:pStyle w:val="Standard"/>
              <w:spacing w:line="252" w:lineRule="auto"/>
              <w:jc w:val="center"/>
              <w:rPr>
                <w:rFonts w:ascii="Arial" w:hAnsi="Arial" w:cs="Arial"/>
                <w:bCs/>
                <w:sz w:val="20"/>
                <w:szCs w:val="20"/>
              </w:rPr>
            </w:pPr>
            <w:r w:rsidRPr="00F242E7">
              <w:rPr>
                <w:rFonts w:ascii="Arial" w:eastAsia="Tahoma" w:hAnsi="Arial" w:cs="Arial"/>
                <w:bCs/>
                <w:sz w:val="20"/>
                <w:szCs w:val="20"/>
              </w:rPr>
              <w:t>Pedro Henrique Ribeiro Brasil</w:t>
            </w:r>
          </w:p>
          <w:p w14:paraId="4101662F" w14:textId="77777777" w:rsidR="00F85FC2" w:rsidRPr="00F242E7" w:rsidRDefault="00F85FC2" w:rsidP="006B6FF0">
            <w:pPr>
              <w:pStyle w:val="Standard"/>
              <w:spacing w:line="252" w:lineRule="auto"/>
              <w:jc w:val="center"/>
              <w:rPr>
                <w:rFonts w:ascii="Arial" w:hAnsi="Arial" w:cs="Arial"/>
                <w:bCs/>
                <w:sz w:val="20"/>
                <w:szCs w:val="20"/>
              </w:rPr>
            </w:pPr>
            <w:r w:rsidRPr="00F242E7">
              <w:rPr>
                <w:rFonts w:ascii="Arial" w:eastAsia="Tahoma" w:hAnsi="Arial" w:cs="Arial"/>
                <w:bCs/>
                <w:color w:val="000000"/>
                <w:sz w:val="20"/>
                <w:szCs w:val="20"/>
              </w:rPr>
              <w:t>Secretário Municipal de Assistência Social e Direitos Humanos</w:t>
            </w:r>
          </w:p>
          <w:p w14:paraId="6DB9EEDD" w14:textId="7CA1666F" w:rsidR="00F85FC2" w:rsidRPr="00F242E7" w:rsidRDefault="00F85FC2" w:rsidP="006B6FF0">
            <w:pPr>
              <w:pStyle w:val="Standard"/>
              <w:spacing w:line="252" w:lineRule="auto"/>
              <w:jc w:val="center"/>
              <w:rPr>
                <w:rFonts w:ascii="Arial" w:hAnsi="Arial" w:cs="Arial"/>
                <w:bCs/>
                <w:sz w:val="20"/>
                <w:szCs w:val="20"/>
              </w:rPr>
            </w:pPr>
            <w:bookmarkStart w:id="4" w:name="_4l9qvz94agq4"/>
            <w:bookmarkEnd w:id="4"/>
            <w:r w:rsidRPr="00F242E7">
              <w:rPr>
                <w:rFonts w:ascii="Arial" w:eastAsia="Arial" w:hAnsi="Arial" w:cs="Arial"/>
                <w:bCs/>
                <w:color w:val="000000"/>
                <w:sz w:val="20"/>
                <w:szCs w:val="20"/>
              </w:rPr>
              <w:t>Mat</w:t>
            </w:r>
            <w:r w:rsidR="0089097F" w:rsidRPr="00F242E7">
              <w:rPr>
                <w:rFonts w:ascii="Arial" w:eastAsia="Arial" w:hAnsi="Arial" w:cs="Arial"/>
                <w:bCs/>
                <w:color w:val="000000"/>
                <w:sz w:val="20"/>
                <w:szCs w:val="20"/>
              </w:rPr>
              <w:t>.:</w:t>
            </w:r>
            <w:r w:rsidRPr="00F242E7">
              <w:rPr>
                <w:rFonts w:ascii="Arial" w:eastAsia="Arial" w:hAnsi="Arial" w:cs="Arial"/>
                <w:bCs/>
                <w:color w:val="000000"/>
                <w:sz w:val="20"/>
                <w:szCs w:val="20"/>
              </w:rPr>
              <w:t xml:space="preserve"> </w:t>
            </w:r>
            <w:r w:rsidRPr="00F242E7">
              <w:rPr>
                <w:rFonts w:ascii="Arial" w:eastAsia="Tahoma" w:hAnsi="Arial" w:cs="Arial"/>
                <w:bCs/>
                <w:sz w:val="20"/>
                <w:szCs w:val="20"/>
              </w:rPr>
              <w:t>124.</w:t>
            </w:r>
            <w:r w:rsidR="0089097F" w:rsidRPr="00F242E7">
              <w:rPr>
                <w:rFonts w:ascii="Arial" w:eastAsia="Tahoma" w:hAnsi="Arial" w:cs="Arial"/>
                <w:bCs/>
                <w:sz w:val="20"/>
                <w:szCs w:val="20"/>
              </w:rPr>
              <w:t>3608</w:t>
            </w:r>
          </w:p>
          <w:p w14:paraId="110D93AB" w14:textId="77777777" w:rsidR="00F85FC2" w:rsidRPr="00F242E7" w:rsidRDefault="00F85FC2" w:rsidP="006B6FF0">
            <w:pPr>
              <w:pStyle w:val="Standard"/>
              <w:spacing w:line="254" w:lineRule="auto"/>
              <w:jc w:val="center"/>
              <w:rPr>
                <w:rFonts w:ascii="Arial" w:hAnsi="Arial" w:cs="Arial"/>
                <w:bCs/>
                <w:sz w:val="20"/>
                <w:szCs w:val="20"/>
              </w:rPr>
            </w:pPr>
          </w:p>
        </w:tc>
      </w:tr>
    </w:tbl>
    <w:p w14:paraId="53B4588C" w14:textId="77777777" w:rsidR="00BD44E7" w:rsidRPr="0022185E" w:rsidRDefault="00BD44E7" w:rsidP="00BD44E7">
      <w:pPr>
        <w:rPr>
          <w:rFonts w:ascii="Arial" w:hAnsi="Arial" w:cs="Arial"/>
          <w:iCs/>
          <w:sz w:val="20"/>
          <w:szCs w:val="20"/>
        </w:rPr>
      </w:pPr>
    </w:p>
    <w:p w14:paraId="48B5CCD9" w14:textId="5C0FCFA1" w:rsidR="00BD44E7" w:rsidRDefault="00BD44E7" w:rsidP="00BD44E7">
      <w:pPr>
        <w:rPr>
          <w:rFonts w:ascii="Arial" w:hAnsi="Arial" w:cs="Arial"/>
          <w:iCs/>
          <w:sz w:val="20"/>
          <w:szCs w:val="20"/>
        </w:rPr>
      </w:pPr>
    </w:p>
    <w:p w14:paraId="659D4A8C" w14:textId="5E41CEC0" w:rsidR="00C246ED" w:rsidRDefault="00C246ED" w:rsidP="00BD44E7">
      <w:pPr>
        <w:rPr>
          <w:rFonts w:ascii="Arial" w:hAnsi="Arial" w:cs="Arial"/>
          <w:iCs/>
          <w:sz w:val="20"/>
          <w:szCs w:val="20"/>
        </w:rPr>
      </w:pPr>
    </w:p>
    <w:p w14:paraId="1DA57930" w14:textId="7026ED51" w:rsidR="00C246ED" w:rsidRDefault="00C246ED" w:rsidP="00BD44E7">
      <w:pPr>
        <w:rPr>
          <w:rFonts w:ascii="Arial" w:hAnsi="Arial" w:cs="Arial"/>
          <w:iCs/>
          <w:sz w:val="20"/>
          <w:szCs w:val="20"/>
        </w:rPr>
      </w:pPr>
    </w:p>
    <w:p w14:paraId="7D68ADAD" w14:textId="4E16A1EF" w:rsidR="0050586E" w:rsidRDefault="0050586E" w:rsidP="00C246ED">
      <w:pPr>
        <w:spacing w:after="0" w:line="360" w:lineRule="auto"/>
        <w:jc w:val="center"/>
        <w:rPr>
          <w:rFonts w:ascii="Arial" w:hAnsi="Arial" w:cs="Arial"/>
          <w:sz w:val="20"/>
          <w:szCs w:val="20"/>
        </w:rPr>
      </w:pPr>
      <w:r w:rsidRPr="0050586E">
        <w:rPr>
          <w:rFonts w:cs="Arial"/>
          <w:b/>
          <w:bCs/>
          <w:szCs w:val="20"/>
        </w:rPr>
        <w:lastRenderedPageBreak/>
        <w:t xml:space="preserve">ANEXO II.I – </w:t>
      </w:r>
      <w:r w:rsidRPr="0050586E">
        <w:rPr>
          <w:rFonts w:ascii="Arial" w:hAnsi="Arial" w:cs="Arial"/>
          <w:b/>
          <w:bCs/>
          <w:sz w:val="20"/>
          <w:szCs w:val="20"/>
        </w:rPr>
        <w:t>PLANTAS</w:t>
      </w:r>
      <w:r>
        <w:rPr>
          <w:rFonts w:ascii="Arial" w:hAnsi="Arial" w:cs="Arial"/>
          <w:noProof/>
          <w:sz w:val="20"/>
          <w:szCs w:val="20"/>
        </w:rPr>
        <w:drawing>
          <wp:inline distT="0" distB="0" distL="0" distR="0" wp14:anchorId="717CBD45" wp14:editId="07F52AE8">
            <wp:extent cx="5760085" cy="413639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pic:cNvPicPr/>
                  </pic:nvPicPr>
                  <pic:blipFill>
                    <a:blip r:embed="rId8">
                      <a:extLst>
                        <a:ext uri="{28A0092B-C50C-407E-A947-70E740481C1C}">
                          <a14:useLocalDpi xmlns:a14="http://schemas.microsoft.com/office/drawing/2010/main" val="0"/>
                        </a:ext>
                      </a:extLst>
                    </a:blip>
                    <a:stretch>
                      <a:fillRect/>
                    </a:stretch>
                  </pic:blipFill>
                  <pic:spPr>
                    <a:xfrm>
                      <a:off x="0" y="0"/>
                      <a:ext cx="5760085" cy="4136390"/>
                    </a:xfrm>
                    <a:prstGeom prst="rect">
                      <a:avLst/>
                    </a:prstGeom>
                  </pic:spPr>
                </pic:pic>
              </a:graphicData>
            </a:graphic>
          </wp:inline>
        </w:drawing>
      </w:r>
      <w:r>
        <w:rPr>
          <w:rFonts w:ascii="Arial" w:hAnsi="Arial" w:cs="Arial"/>
          <w:noProof/>
          <w:sz w:val="20"/>
          <w:szCs w:val="20"/>
        </w:rPr>
        <w:lastRenderedPageBreak/>
        <w:drawing>
          <wp:inline distT="0" distB="0" distL="0" distR="0" wp14:anchorId="644052D8" wp14:editId="5D23EA39">
            <wp:extent cx="5760085" cy="4136390"/>
            <wp:effectExtent l="0" t="0" r="508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pic:nvPicPr>
                  <pic:blipFill>
                    <a:blip r:embed="rId9">
                      <a:extLst>
                        <a:ext uri="{28A0092B-C50C-407E-A947-70E740481C1C}">
                          <a14:useLocalDpi xmlns:a14="http://schemas.microsoft.com/office/drawing/2010/main" val="0"/>
                        </a:ext>
                      </a:extLst>
                    </a:blip>
                    <a:stretch>
                      <a:fillRect/>
                    </a:stretch>
                  </pic:blipFill>
                  <pic:spPr>
                    <a:xfrm>
                      <a:off x="0" y="0"/>
                      <a:ext cx="5760085" cy="4136390"/>
                    </a:xfrm>
                    <a:prstGeom prst="rect">
                      <a:avLst/>
                    </a:prstGeom>
                  </pic:spPr>
                </pic:pic>
              </a:graphicData>
            </a:graphic>
          </wp:inline>
        </w:drawing>
      </w:r>
    </w:p>
    <w:sectPr w:rsidR="0050586E" w:rsidSect="00C246ED">
      <w:headerReference w:type="default" r:id="rId10"/>
      <w:footerReference w:type="default" r:id="rId11"/>
      <w:pgSz w:w="11906" w:h="16838"/>
      <w:pgMar w:top="1843"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C6B2F" w14:textId="77777777" w:rsidR="00875FD8" w:rsidRDefault="00875FD8">
      <w:pPr>
        <w:spacing w:after="0" w:line="240" w:lineRule="auto"/>
      </w:pPr>
      <w:r>
        <w:separator/>
      </w:r>
    </w:p>
  </w:endnote>
  <w:endnote w:type="continuationSeparator" w:id="0">
    <w:p w14:paraId="23C047DB" w14:textId="77777777" w:rsidR="00875FD8" w:rsidRDefault="00875F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MT">
    <w:altName w:val="Arial"/>
    <w:charset w:val="00"/>
    <w:family w:val="roman"/>
    <w:pitch w:val="variable"/>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812539"/>
      <w:docPartObj>
        <w:docPartGallery w:val="Page Numbers (Bottom of Page)"/>
        <w:docPartUnique/>
      </w:docPartObj>
    </w:sdtPr>
    <w:sdtEndPr>
      <w:rPr>
        <w:rFonts w:ascii="Arial" w:hAnsi="Arial" w:cs="Arial"/>
        <w:sz w:val="16"/>
        <w:szCs w:val="16"/>
      </w:rPr>
    </w:sdtEndPr>
    <w:sdtContent>
      <w:sdt>
        <w:sdtPr>
          <w:id w:val="-1769616900"/>
          <w:docPartObj>
            <w:docPartGallery w:val="Page Numbers (Top of Page)"/>
            <w:docPartUnique/>
          </w:docPartObj>
        </w:sdtPr>
        <w:sdtEndPr>
          <w:rPr>
            <w:rFonts w:ascii="Arial" w:hAnsi="Arial" w:cs="Arial"/>
            <w:sz w:val="16"/>
            <w:szCs w:val="16"/>
          </w:rPr>
        </w:sdtEndPr>
        <w:sdtContent>
          <w:p w14:paraId="431CDA0C" w14:textId="70C3C354" w:rsidR="00B20B20" w:rsidRPr="006A6CF1" w:rsidRDefault="00B20B20">
            <w:pPr>
              <w:pStyle w:val="Rodap"/>
              <w:jc w:val="right"/>
              <w:rPr>
                <w:rFonts w:ascii="Arial" w:hAnsi="Arial" w:cs="Arial"/>
                <w:sz w:val="16"/>
                <w:szCs w:val="16"/>
              </w:rPr>
            </w:pPr>
            <w:r w:rsidRPr="006A6CF1">
              <w:rPr>
                <w:rFonts w:ascii="Arial" w:hAnsi="Arial" w:cs="Arial"/>
                <w:sz w:val="16"/>
                <w:szCs w:val="16"/>
              </w:rPr>
              <w:t xml:space="preserve">Página </w:t>
            </w:r>
            <w:r w:rsidRPr="006A6CF1">
              <w:rPr>
                <w:rFonts w:ascii="Arial" w:hAnsi="Arial" w:cs="Arial"/>
                <w:sz w:val="16"/>
                <w:szCs w:val="16"/>
              </w:rPr>
              <w:fldChar w:fldCharType="begin"/>
            </w:r>
            <w:r w:rsidRPr="006A6CF1">
              <w:rPr>
                <w:rFonts w:ascii="Arial" w:hAnsi="Arial" w:cs="Arial"/>
                <w:sz w:val="16"/>
                <w:szCs w:val="16"/>
              </w:rPr>
              <w:instrText>PAGE</w:instrText>
            </w:r>
            <w:r w:rsidRPr="006A6CF1">
              <w:rPr>
                <w:rFonts w:ascii="Arial" w:hAnsi="Arial" w:cs="Arial"/>
                <w:sz w:val="16"/>
                <w:szCs w:val="16"/>
              </w:rPr>
              <w:fldChar w:fldCharType="separate"/>
            </w:r>
            <w:r w:rsidRPr="006A6CF1">
              <w:rPr>
                <w:rFonts w:ascii="Arial" w:hAnsi="Arial" w:cs="Arial"/>
                <w:sz w:val="16"/>
                <w:szCs w:val="16"/>
              </w:rPr>
              <w:t>2</w:t>
            </w:r>
            <w:r w:rsidRPr="006A6CF1">
              <w:rPr>
                <w:rFonts w:ascii="Arial" w:hAnsi="Arial" w:cs="Arial"/>
                <w:sz w:val="16"/>
                <w:szCs w:val="16"/>
              </w:rPr>
              <w:fldChar w:fldCharType="end"/>
            </w:r>
            <w:r w:rsidRPr="006A6CF1">
              <w:rPr>
                <w:rFonts w:ascii="Arial" w:hAnsi="Arial" w:cs="Arial"/>
                <w:sz w:val="16"/>
                <w:szCs w:val="16"/>
              </w:rPr>
              <w:t xml:space="preserve"> de </w:t>
            </w:r>
            <w:r w:rsidRPr="006A6CF1">
              <w:rPr>
                <w:rFonts w:ascii="Arial" w:hAnsi="Arial" w:cs="Arial"/>
                <w:sz w:val="16"/>
                <w:szCs w:val="16"/>
              </w:rPr>
              <w:fldChar w:fldCharType="begin"/>
            </w:r>
            <w:r w:rsidRPr="006A6CF1">
              <w:rPr>
                <w:rFonts w:ascii="Arial" w:hAnsi="Arial" w:cs="Arial"/>
                <w:sz w:val="16"/>
                <w:szCs w:val="16"/>
              </w:rPr>
              <w:instrText>NUMPAGES</w:instrText>
            </w:r>
            <w:r w:rsidRPr="006A6CF1">
              <w:rPr>
                <w:rFonts w:ascii="Arial" w:hAnsi="Arial" w:cs="Arial"/>
                <w:sz w:val="16"/>
                <w:szCs w:val="16"/>
              </w:rPr>
              <w:fldChar w:fldCharType="separate"/>
            </w:r>
            <w:r w:rsidRPr="006A6CF1">
              <w:rPr>
                <w:rFonts w:ascii="Arial" w:hAnsi="Arial" w:cs="Arial"/>
                <w:sz w:val="16"/>
                <w:szCs w:val="16"/>
              </w:rPr>
              <w:t>2</w:t>
            </w:r>
            <w:r w:rsidRPr="006A6CF1">
              <w:rPr>
                <w:rFonts w:ascii="Arial" w:hAnsi="Arial" w:cs="Arial"/>
                <w:sz w:val="16"/>
                <w:szCs w:val="16"/>
              </w:rPr>
              <w:fldChar w:fldCharType="end"/>
            </w:r>
          </w:p>
        </w:sdtContent>
      </w:sdt>
    </w:sdtContent>
  </w:sdt>
  <w:p w14:paraId="44E5CEC2" w14:textId="77777777" w:rsidR="00062DB4" w:rsidRDefault="00B20B20" w:rsidP="00B20B20">
    <w:pPr>
      <w:pStyle w:val="Rodap"/>
    </w:pPr>
    <w:r w:rsidRPr="00D41014">
      <w:rPr>
        <w:rFonts w:ascii="Arial" w:hAnsi="Arial" w:cs="Arial"/>
        <w:sz w:val="12"/>
        <w:szCs w:val="12"/>
      </w:rPr>
      <w:t>Modelo v02.03.2024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8C91D" w14:textId="77777777" w:rsidR="00875FD8" w:rsidRDefault="00875FD8">
      <w:pPr>
        <w:spacing w:after="0" w:line="240" w:lineRule="auto"/>
      </w:pPr>
      <w:r>
        <w:separator/>
      </w:r>
    </w:p>
  </w:footnote>
  <w:footnote w:type="continuationSeparator" w:id="0">
    <w:p w14:paraId="70E35D20" w14:textId="77777777" w:rsidR="00875FD8" w:rsidRDefault="00875F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52D7C" w14:textId="7EFC12E7" w:rsidR="00D7324E" w:rsidRPr="00AF6C52" w:rsidRDefault="00C246ED" w:rsidP="00D7324E">
    <w:pPr>
      <w:pStyle w:val="Cabealho"/>
    </w:pPr>
    <w:r>
      <w:rPr>
        <w:rFonts w:ascii="Times New Roman" w:hAnsi="Times New Roman" w:cs="Times New Roman"/>
        <w:noProof/>
        <w:sz w:val="24"/>
        <w:szCs w:val="24"/>
        <w:lang w:eastAsia="pt-BR"/>
      </w:rPr>
      <mc:AlternateContent>
        <mc:Choice Requires="wps">
          <w:drawing>
            <wp:anchor distT="45720" distB="45720" distL="114300" distR="114300" simplePos="0" relativeHeight="251659264" behindDoc="1" locked="0" layoutInCell="1" allowOverlap="1" wp14:anchorId="76D6DB61" wp14:editId="6A8F2169">
              <wp:simplePos x="0" y="0"/>
              <wp:positionH relativeFrom="margin">
                <wp:posOffset>4718050</wp:posOffset>
              </wp:positionH>
              <wp:positionV relativeFrom="margin">
                <wp:posOffset>-1675765</wp:posOffset>
              </wp:positionV>
              <wp:extent cx="1400175" cy="1162050"/>
              <wp:effectExtent l="0" t="0" r="28575" b="1905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1162050"/>
                      </a:xfrm>
                      <a:prstGeom prst="rect">
                        <a:avLst/>
                      </a:prstGeom>
                      <a:solidFill>
                        <a:srgbClr val="FFFFFF"/>
                      </a:solidFill>
                      <a:ln w="19050">
                        <a:solidFill>
                          <a:srgbClr val="000000"/>
                        </a:solidFill>
                        <a:miter lim="800000"/>
                        <a:headEnd/>
                        <a:tailEnd/>
                      </a:ln>
                    </wps:spPr>
                    <wps:txbx>
                      <w:txbxContent>
                        <w:p w14:paraId="3A465EFC" w14:textId="77777777" w:rsidR="00C246ED" w:rsidRPr="00C246ED" w:rsidRDefault="00C246ED" w:rsidP="00C246ED">
                          <w:pPr>
                            <w:spacing w:before="240" w:after="0" w:line="480" w:lineRule="auto"/>
                            <w:jc w:val="both"/>
                            <w:rPr>
                              <w:rFonts w:ascii="Arial" w:hAnsi="Arial" w:cs="Arial"/>
                              <w:sz w:val="16"/>
                              <w:szCs w:val="16"/>
                            </w:rPr>
                          </w:pPr>
                          <w:r w:rsidRPr="00C246ED">
                            <w:rPr>
                              <w:rFonts w:ascii="Arial" w:hAnsi="Arial" w:cs="Arial"/>
                              <w:sz w:val="16"/>
                              <w:szCs w:val="16"/>
                            </w:rPr>
                            <w:t>PROC. Nº 7510/2025</w:t>
                          </w:r>
                        </w:p>
                        <w:p w14:paraId="38B6B0E1" w14:textId="77777777" w:rsidR="00C246ED" w:rsidRPr="00C246ED" w:rsidRDefault="00C246ED" w:rsidP="00C246ED">
                          <w:pPr>
                            <w:spacing w:after="0" w:line="480" w:lineRule="auto"/>
                            <w:jc w:val="both"/>
                            <w:rPr>
                              <w:rFonts w:ascii="Arial" w:hAnsi="Arial" w:cs="Arial"/>
                              <w:sz w:val="16"/>
                              <w:szCs w:val="16"/>
                            </w:rPr>
                          </w:pPr>
                          <w:r w:rsidRPr="00C246ED">
                            <w:rPr>
                              <w:rFonts w:ascii="Arial" w:hAnsi="Arial" w:cs="Arial"/>
                              <w:sz w:val="16"/>
                              <w:szCs w:val="16"/>
                            </w:rPr>
                            <w:t>FOLHA Nº ____________</w:t>
                          </w:r>
                        </w:p>
                        <w:p w14:paraId="53AC7E94" w14:textId="77777777" w:rsidR="00C246ED" w:rsidRPr="00C246ED" w:rsidRDefault="00C246ED" w:rsidP="00C246ED">
                          <w:pPr>
                            <w:spacing w:after="0" w:line="480" w:lineRule="auto"/>
                            <w:jc w:val="both"/>
                            <w:rPr>
                              <w:rFonts w:ascii="Arial" w:hAnsi="Arial" w:cs="Arial"/>
                              <w:sz w:val="16"/>
                              <w:szCs w:val="16"/>
                            </w:rPr>
                          </w:pPr>
                          <w:r w:rsidRPr="00C246ED">
                            <w:rPr>
                              <w:rFonts w:ascii="Arial" w:hAnsi="Arial" w:cs="Arial"/>
                              <w:sz w:val="16"/>
                              <w:szCs w:val="16"/>
                            </w:rPr>
                            <w:t>RUBRICA ____________</w:t>
                          </w:r>
                        </w:p>
                        <w:p w14:paraId="1B80E19D" w14:textId="77777777" w:rsidR="00C246ED" w:rsidRPr="00C246ED" w:rsidRDefault="00C246ED" w:rsidP="00C246ED">
                          <w:pPr>
                            <w:spacing w:after="0" w:line="240" w:lineRule="auto"/>
                            <w:jc w:val="center"/>
                            <w:rPr>
                              <w:rFonts w:ascii="Arial" w:hAnsi="Arial" w:cs="Arial"/>
                              <w:sz w:val="14"/>
                              <w:szCs w:val="14"/>
                            </w:rPr>
                          </w:pPr>
                          <w:r w:rsidRPr="00C246ED">
                            <w:rPr>
                              <w:rFonts w:ascii="Arial" w:hAnsi="Arial" w:cs="Arial"/>
                              <w:sz w:val="14"/>
                              <w:szCs w:val="14"/>
                            </w:rPr>
                            <w:t>Secretaria de Gestão Pública</w:t>
                          </w:r>
                          <w:r w:rsidRPr="00C246ED">
                            <w:rPr>
                              <w:rFonts w:ascii="Arial" w:hAnsi="Arial" w:cs="Arial"/>
                              <w:sz w:val="14"/>
                              <w:szCs w:val="14"/>
                            </w:rPr>
                            <w:br/>
                            <w:t>e Compras Governamentais</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D6DB61" id="_x0000_t202" coordsize="21600,21600" o:spt="202" path="m,l,21600r21600,l21600,xe">
              <v:stroke joinstyle="miter"/>
              <v:path gradientshapeok="t" o:connecttype="rect"/>
            </v:shapetype>
            <v:shape id="Caixa de Texto 1" o:spid="_x0000_s1026" type="#_x0000_t202" style="position:absolute;margin-left:371.5pt;margin-top:-131.95pt;width:110.25pt;height:91.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" strokeweight="1.5pt">
              <v:textbox>
                <w:txbxContent>
                  <w:p w14:paraId="3A465EFC" w14:textId="77777777" w:rsidR="00C246ED" w:rsidRPr="00C246ED" w:rsidRDefault="00C246ED" w:rsidP="00C246ED">
                    <w:pPr>
                      <w:spacing w:before="240" w:after="0" w:line="480" w:lineRule="auto"/>
                      <w:jc w:val="both"/>
                      <w:rPr>
                        <w:rFonts w:ascii="Arial" w:hAnsi="Arial" w:cs="Arial"/>
                        <w:sz w:val="16"/>
                        <w:szCs w:val="16"/>
                      </w:rPr>
                    </w:pPr>
                    <w:r w:rsidRPr="00C246ED">
                      <w:rPr>
                        <w:rFonts w:ascii="Arial" w:hAnsi="Arial" w:cs="Arial"/>
                        <w:sz w:val="16"/>
                        <w:szCs w:val="16"/>
                      </w:rPr>
                      <w:t>PROC. Nº 7510/2025</w:t>
                    </w:r>
                  </w:p>
                  <w:p w14:paraId="38B6B0E1" w14:textId="77777777" w:rsidR="00C246ED" w:rsidRPr="00C246ED" w:rsidRDefault="00C246ED" w:rsidP="00C246ED">
                    <w:pPr>
                      <w:spacing w:after="0" w:line="480" w:lineRule="auto"/>
                      <w:jc w:val="both"/>
                      <w:rPr>
                        <w:rFonts w:ascii="Arial" w:hAnsi="Arial" w:cs="Arial"/>
                        <w:sz w:val="16"/>
                        <w:szCs w:val="16"/>
                      </w:rPr>
                    </w:pPr>
                    <w:r w:rsidRPr="00C246ED">
                      <w:rPr>
                        <w:rFonts w:ascii="Arial" w:hAnsi="Arial" w:cs="Arial"/>
                        <w:sz w:val="16"/>
                        <w:szCs w:val="16"/>
                      </w:rPr>
                      <w:t>FOLHA Nº ____________</w:t>
                    </w:r>
                  </w:p>
                  <w:p w14:paraId="53AC7E94" w14:textId="77777777" w:rsidR="00C246ED" w:rsidRPr="00C246ED" w:rsidRDefault="00C246ED" w:rsidP="00C246ED">
                    <w:pPr>
                      <w:spacing w:after="0" w:line="480" w:lineRule="auto"/>
                      <w:jc w:val="both"/>
                      <w:rPr>
                        <w:rFonts w:ascii="Arial" w:hAnsi="Arial" w:cs="Arial"/>
                        <w:sz w:val="16"/>
                        <w:szCs w:val="16"/>
                      </w:rPr>
                    </w:pPr>
                    <w:r w:rsidRPr="00C246ED">
                      <w:rPr>
                        <w:rFonts w:ascii="Arial" w:hAnsi="Arial" w:cs="Arial"/>
                        <w:sz w:val="16"/>
                        <w:szCs w:val="16"/>
                      </w:rPr>
                      <w:t>RUBRICA ____________</w:t>
                    </w:r>
                  </w:p>
                  <w:p w14:paraId="1B80E19D" w14:textId="77777777" w:rsidR="00C246ED" w:rsidRPr="00C246ED" w:rsidRDefault="00C246ED" w:rsidP="00C246ED">
                    <w:pPr>
                      <w:spacing w:after="0" w:line="240" w:lineRule="auto"/>
                      <w:jc w:val="center"/>
                      <w:rPr>
                        <w:rFonts w:ascii="Arial" w:hAnsi="Arial" w:cs="Arial"/>
                        <w:sz w:val="14"/>
                        <w:szCs w:val="14"/>
                      </w:rPr>
                    </w:pPr>
                    <w:r w:rsidRPr="00C246ED">
                      <w:rPr>
                        <w:rFonts w:ascii="Arial" w:hAnsi="Arial" w:cs="Arial"/>
                        <w:sz w:val="14"/>
                        <w:szCs w:val="14"/>
                      </w:rPr>
                      <w:t>Secretaria de Gestão Pública</w:t>
                    </w:r>
                    <w:r w:rsidRPr="00C246ED">
                      <w:rPr>
                        <w:rFonts w:ascii="Arial" w:hAnsi="Arial" w:cs="Arial"/>
                        <w:sz w:val="14"/>
                        <w:szCs w:val="14"/>
                      </w:rPr>
                      <w:br/>
                      <w:t>e Compras Governamentais</w:t>
                    </w:r>
                  </w:p>
                </w:txbxContent>
              </v:textbox>
              <w10:wrap anchorx="margin" anchory="margin"/>
            </v:shape>
          </w:pict>
        </mc:Fallback>
      </mc:AlternateContent>
    </w:r>
  </w:p>
  <w:p w14:paraId="1C101031" w14:textId="2FE4FE49" w:rsidR="00062DB4" w:rsidRPr="00516CFF" w:rsidRDefault="00C246ED" w:rsidP="0065429B">
    <w:pPr>
      <w:pStyle w:val="Cabealho"/>
      <w:jc w:val="center"/>
    </w:pPr>
    <w:r>
      <w:rPr>
        <w:noProof/>
        <w:lang w:eastAsia="pt-BR"/>
      </w:rPr>
      <w:drawing>
        <wp:inline distT="0" distB="0" distL="0" distR="0" wp14:anchorId="376FE7DC" wp14:editId="6ED882C8">
          <wp:extent cx="1722390" cy="1445519"/>
          <wp:effectExtent l="0" t="0" r="6350" b="254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MTR.png"/>
                  <pic:cNvPicPr/>
                </pic:nvPicPr>
                <pic:blipFill>
                  <a:blip r:embed="rId1">
                    <a:extLst>
                      <a:ext uri="{28A0092B-C50C-407E-A947-70E740481C1C}">
                        <a14:useLocalDpi xmlns:a14="http://schemas.microsoft.com/office/drawing/2010/main" val="0"/>
                      </a:ext>
                    </a:extLst>
                  </a:blip>
                  <a:stretch>
                    <a:fillRect/>
                  </a:stretch>
                </pic:blipFill>
                <pic:spPr>
                  <a:xfrm>
                    <a:off x="0" y="0"/>
                    <a:ext cx="1722390" cy="144551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30F6F"/>
    <w:multiLevelType w:val="hybridMultilevel"/>
    <w:tmpl w:val="B47EF9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8CE5102"/>
    <w:multiLevelType w:val="hybridMultilevel"/>
    <w:tmpl w:val="035ADA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C7C67B0"/>
    <w:multiLevelType w:val="multilevel"/>
    <w:tmpl w:val="75582AD0"/>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 w15:restartNumberingAfterBreak="0">
    <w:nsid w:val="1D5C100D"/>
    <w:multiLevelType w:val="multilevel"/>
    <w:tmpl w:val="09B6CFE0"/>
    <w:lvl w:ilvl="0">
      <w:start w:val="1"/>
      <w:numFmt w:val="decimal"/>
      <w:pStyle w:val="Nivel1"/>
      <w:lvlText w:val="%1."/>
      <w:lvlJc w:val="left"/>
      <w:pPr>
        <w:ind w:left="360" w:hanging="360"/>
      </w:pPr>
      <w:rPr>
        <w:rFonts w:hint="default"/>
        <w:b/>
        <w:color w:val="auto"/>
      </w:rPr>
    </w:lvl>
    <w:lvl w:ilvl="1">
      <w:start w:val="4"/>
      <w:numFmt w:val="decimal"/>
      <w:lvlText w:val="%1.%2."/>
      <w:lvlJc w:val="left"/>
      <w:pPr>
        <w:ind w:left="574" w:hanging="432"/>
      </w:pPr>
      <w:rPr>
        <w:rFonts w:hint="default"/>
        <w:b w:val="0"/>
        <w:i w:val="0"/>
        <w:strike w:val="0"/>
        <w:dstrike w:val="0"/>
        <w:color w:val="auto"/>
        <w:u w:val="none"/>
        <w:effect w:val="none"/>
      </w:rPr>
    </w:lvl>
    <w:lvl w:ilvl="2">
      <w:start w:val="1"/>
      <w:numFmt w:val="decimal"/>
      <w:lvlText w:val="%1.%2.%3."/>
      <w:lvlJc w:val="left"/>
      <w:pPr>
        <w:ind w:left="788" w:hanging="504"/>
      </w:pPr>
      <w:rPr>
        <w:rFonts w:hint="default"/>
        <w:b w:val="0"/>
        <w:i w:val="0"/>
        <w:color w:val="auto"/>
        <w:sz w:val="20"/>
        <w:szCs w:val="20"/>
      </w:rPr>
    </w:lvl>
    <w:lvl w:ilvl="3">
      <w:start w:val="1"/>
      <w:numFmt w:val="decimal"/>
      <w:lvlText w:val="%1.%2.%3.%4."/>
      <w:lvlJc w:val="left"/>
      <w:pPr>
        <w:ind w:left="2491" w:hanging="648"/>
      </w:pPr>
      <w:rPr>
        <w:rFonts w:hint="default"/>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3C44DB0"/>
    <w:multiLevelType w:val="hybridMultilevel"/>
    <w:tmpl w:val="253A98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6844BBD"/>
    <w:multiLevelType w:val="hybridMultilevel"/>
    <w:tmpl w:val="B2285D92"/>
    <w:lvl w:ilvl="0" w:tplc="7B9440C6">
      <w:start w:val="7"/>
      <w:numFmt w:val="decimal"/>
      <w:lvlText w:val="%1."/>
      <w:lvlJc w:val="left"/>
      <w:pPr>
        <w:ind w:left="36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0420889"/>
    <w:multiLevelType w:val="multilevel"/>
    <w:tmpl w:val="9C8C523E"/>
    <w:lvl w:ilvl="0">
      <w:start w:val="9"/>
      <w:numFmt w:val="decimal"/>
      <w:lvlText w:val="%1."/>
      <w:lvlJc w:val="left"/>
      <w:pPr>
        <w:ind w:left="360" w:hanging="360"/>
      </w:pPr>
      <w:rPr>
        <w:rFonts w:hint="default"/>
        <w:b/>
      </w:rPr>
    </w:lvl>
    <w:lvl w:ilvl="1">
      <w:start w:val="12"/>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5582ACF"/>
    <w:multiLevelType w:val="hybridMultilevel"/>
    <w:tmpl w:val="DCD8CD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9BF1E09"/>
    <w:multiLevelType w:val="hybridMultilevel"/>
    <w:tmpl w:val="2B6AD8E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1940B1B"/>
    <w:multiLevelType w:val="multilevel"/>
    <w:tmpl w:val="91F4B08A"/>
    <w:lvl w:ilvl="0">
      <w:start w:val="5"/>
      <w:numFmt w:val="decimal"/>
      <w:lvlText w:val="%1."/>
      <w:lvlJc w:val="left"/>
      <w:pPr>
        <w:ind w:left="544" w:hanging="433"/>
        <w:jc w:val="right"/>
      </w:pPr>
      <w:rPr>
        <w:rFonts w:ascii="Arial" w:eastAsia="Calibri" w:hAnsi="Arial" w:cs="Arial" w:hint="default"/>
        <w:b/>
        <w:bCs/>
        <w:w w:val="100"/>
        <w:sz w:val="20"/>
        <w:szCs w:val="20"/>
        <w:lang w:val="pt-PT" w:eastAsia="en-US" w:bidi="ar-SA"/>
      </w:rPr>
    </w:lvl>
    <w:lvl w:ilvl="1">
      <w:start w:val="1"/>
      <w:numFmt w:val="decimal"/>
      <w:lvlText w:val="%1.%2"/>
      <w:lvlJc w:val="left"/>
      <w:pPr>
        <w:ind w:left="539" w:hanging="428"/>
      </w:pPr>
      <w:rPr>
        <w:rFonts w:ascii="Arial" w:eastAsia="Calibri" w:hAnsi="Arial" w:cs="Arial" w:hint="default"/>
        <w:b/>
        <w:bCs/>
        <w:i w:val="0"/>
        <w:spacing w:val="-2"/>
        <w:w w:val="100"/>
        <w:sz w:val="20"/>
        <w:szCs w:val="20"/>
        <w:lang w:val="pt-PT" w:eastAsia="en-US" w:bidi="ar-SA"/>
      </w:rPr>
    </w:lvl>
    <w:lvl w:ilvl="2">
      <w:start w:val="1"/>
      <w:numFmt w:val="decimal"/>
      <w:lvlText w:val="%1.%2.%3"/>
      <w:lvlJc w:val="left"/>
      <w:pPr>
        <w:ind w:left="3830" w:hanging="711"/>
      </w:pPr>
      <w:rPr>
        <w:rFonts w:hint="default"/>
        <w:b/>
        <w:bCs/>
        <w:i w:val="0"/>
        <w:spacing w:val="-2"/>
        <w:w w:val="100"/>
        <w:lang w:val="pt-PT" w:eastAsia="en-US" w:bidi="ar-SA"/>
      </w:rPr>
    </w:lvl>
    <w:lvl w:ilvl="3">
      <w:start w:val="1"/>
      <w:numFmt w:val="decimal"/>
      <w:lvlText w:val="%1.%2.%3.%4"/>
      <w:lvlJc w:val="left"/>
      <w:pPr>
        <w:ind w:left="1389" w:hanging="711"/>
      </w:pPr>
      <w:rPr>
        <w:rFonts w:ascii="Arial" w:eastAsia="Calibri" w:hAnsi="Arial" w:cs="Arial" w:hint="default"/>
        <w:b/>
        <w:bCs/>
        <w:spacing w:val="-2"/>
        <w:w w:val="100"/>
        <w:sz w:val="20"/>
        <w:szCs w:val="20"/>
        <w:lang w:val="pt-PT" w:eastAsia="en-US" w:bidi="ar-SA"/>
      </w:rPr>
    </w:lvl>
    <w:lvl w:ilvl="4">
      <w:numFmt w:val="bullet"/>
      <w:lvlText w:val="•"/>
      <w:lvlJc w:val="left"/>
      <w:pPr>
        <w:ind w:left="1160" w:hanging="711"/>
      </w:pPr>
      <w:rPr>
        <w:rFonts w:hint="default"/>
        <w:lang w:val="pt-PT" w:eastAsia="en-US" w:bidi="ar-SA"/>
      </w:rPr>
    </w:lvl>
    <w:lvl w:ilvl="5">
      <w:numFmt w:val="bullet"/>
      <w:lvlText w:val="•"/>
      <w:lvlJc w:val="left"/>
      <w:pPr>
        <w:ind w:left="1380" w:hanging="711"/>
      </w:pPr>
      <w:rPr>
        <w:rFonts w:hint="default"/>
        <w:lang w:val="pt-PT" w:eastAsia="en-US" w:bidi="ar-SA"/>
      </w:rPr>
    </w:lvl>
    <w:lvl w:ilvl="6">
      <w:numFmt w:val="bullet"/>
      <w:lvlText w:val="•"/>
      <w:lvlJc w:val="left"/>
      <w:pPr>
        <w:ind w:left="1400" w:hanging="711"/>
      </w:pPr>
      <w:rPr>
        <w:rFonts w:hint="default"/>
        <w:lang w:val="pt-PT" w:eastAsia="en-US" w:bidi="ar-SA"/>
      </w:rPr>
    </w:lvl>
    <w:lvl w:ilvl="7">
      <w:numFmt w:val="bullet"/>
      <w:lvlText w:val="•"/>
      <w:lvlJc w:val="left"/>
      <w:pPr>
        <w:ind w:left="1540" w:hanging="711"/>
      </w:pPr>
      <w:rPr>
        <w:rFonts w:hint="default"/>
        <w:lang w:val="pt-PT" w:eastAsia="en-US" w:bidi="ar-SA"/>
      </w:rPr>
    </w:lvl>
    <w:lvl w:ilvl="8">
      <w:numFmt w:val="bullet"/>
      <w:lvlText w:val="•"/>
      <w:lvlJc w:val="left"/>
      <w:pPr>
        <w:ind w:left="1680" w:hanging="711"/>
      </w:pPr>
      <w:rPr>
        <w:rFonts w:hint="default"/>
        <w:lang w:val="pt-PT" w:eastAsia="en-US" w:bidi="ar-SA"/>
      </w:rPr>
    </w:lvl>
  </w:abstractNum>
  <w:abstractNum w:abstractNumId="10" w15:restartNumberingAfterBreak="0">
    <w:nsid w:val="42462C40"/>
    <w:multiLevelType w:val="multilevel"/>
    <w:tmpl w:val="A79A5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2542A40"/>
    <w:multiLevelType w:val="multilevel"/>
    <w:tmpl w:val="49966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35110B8"/>
    <w:multiLevelType w:val="multilevel"/>
    <w:tmpl w:val="F59884B0"/>
    <w:lvl w:ilvl="0">
      <w:start w:val="1"/>
      <w:numFmt w:val="decimal"/>
      <w:lvlText w:val="%1."/>
      <w:lvlJc w:val="left"/>
      <w:pPr>
        <w:ind w:left="357" w:hanging="357"/>
      </w:pPr>
      <w:rPr>
        <w:rFonts w:hint="default"/>
        <w:b/>
        <w:i w:val="0"/>
        <w:color w:val="auto"/>
      </w:rPr>
    </w:lvl>
    <w:lvl w:ilvl="1">
      <w:start w:val="1"/>
      <w:numFmt w:val="decimal"/>
      <w:lvlText w:val="%1.%2."/>
      <w:lvlJc w:val="left"/>
      <w:pPr>
        <w:tabs>
          <w:tab w:val="num" w:pos="568"/>
        </w:tabs>
        <w:ind w:left="852" w:hanging="284"/>
      </w:pPr>
      <w:rPr>
        <w:rFonts w:ascii="Arial" w:hAnsi="Arial" w:cs="Arial" w:hint="default"/>
        <w:b/>
        <w:bCs/>
        <w:i w:val="0"/>
        <w:strike w:val="0"/>
        <w:color w:val="auto"/>
        <w:sz w:val="20"/>
        <w:szCs w:val="20"/>
        <w:u w:val="none"/>
      </w:rPr>
    </w:lvl>
    <w:lvl w:ilvl="2">
      <w:start w:val="1"/>
      <w:numFmt w:val="decimal"/>
      <w:lvlText w:val="%1.%2.%3."/>
      <w:lvlJc w:val="left"/>
      <w:pPr>
        <w:tabs>
          <w:tab w:val="num" w:pos="1134"/>
        </w:tabs>
        <w:ind w:left="1418" w:hanging="284"/>
      </w:pPr>
      <w:rPr>
        <w:rFonts w:ascii="Arial" w:hAnsi="Arial" w:cs="Arial" w:hint="default"/>
        <w:b/>
        <w:i w:val="0"/>
        <w:strike w:val="0"/>
        <w:color w:val="auto"/>
        <w:sz w:val="20"/>
        <w:szCs w:val="20"/>
      </w:rPr>
    </w:lvl>
    <w:lvl w:ilvl="3">
      <w:start w:val="1"/>
      <w:numFmt w:val="decimal"/>
      <w:lvlText w:val="%1.%2.%3.%4."/>
      <w:lvlJc w:val="left"/>
      <w:pPr>
        <w:tabs>
          <w:tab w:val="num" w:pos="1701"/>
        </w:tabs>
        <w:ind w:left="1985" w:hanging="284"/>
      </w:pPr>
      <w:rPr>
        <w:rFonts w:hint="default"/>
        <w:b/>
        <w:bCs w:val="0"/>
      </w:rPr>
    </w:lvl>
    <w:lvl w:ilvl="4">
      <w:start w:val="1"/>
      <w:numFmt w:val="decimal"/>
      <w:lvlText w:val="%1.%2.%3.%4.%5."/>
      <w:lvlJc w:val="left"/>
      <w:pPr>
        <w:tabs>
          <w:tab w:val="num" w:pos="2552"/>
        </w:tabs>
        <w:ind w:left="2552" w:firstLine="0"/>
      </w:pPr>
      <w:rPr>
        <w:rFonts w:hint="default"/>
        <w:b/>
        <w:bCs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78D107F"/>
    <w:multiLevelType w:val="multilevel"/>
    <w:tmpl w:val="D6A288DA"/>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A623BF6"/>
    <w:multiLevelType w:val="hybridMultilevel"/>
    <w:tmpl w:val="341C72E6"/>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5" w15:restartNumberingAfterBreak="0">
    <w:nsid w:val="5E386188"/>
    <w:multiLevelType w:val="hybridMultilevel"/>
    <w:tmpl w:val="F5AC62A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635446A1"/>
    <w:multiLevelType w:val="hybridMultilevel"/>
    <w:tmpl w:val="CC30D486"/>
    <w:lvl w:ilvl="0" w:tplc="3198EDE4">
      <w:start w:val="7"/>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7" w15:restartNumberingAfterBreak="0">
    <w:nsid w:val="63DA7E83"/>
    <w:multiLevelType w:val="hybridMultilevel"/>
    <w:tmpl w:val="500081F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8" w15:restartNumberingAfterBreak="0">
    <w:nsid w:val="643C16E7"/>
    <w:multiLevelType w:val="hybridMultilevel"/>
    <w:tmpl w:val="08D8966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Times New Roman"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Times New Roman"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Times New Roman"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6F6D0069"/>
    <w:multiLevelType w:val="hybridMultilevel"/>
    <w:tmpl w:val="F9CC8DD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num w:numId="1">
    <w:abstractNumId w:val="3"/>
  </w:num>
  <w:num w:numId="2">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7"/>
  </w:num>
  <w:num w:numId="9">
    <w:abstractNumId w:val="1"/>
  </w:num>
  <w:num w:numId="10">
    <w:abstractNumId w:val="8"/>
  </w:num>
  <w:num w:numId="11">
    <w:abstractNumId w:val="15"/>
  </w:num>
  <w:num w:numId="1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6"/>
  </w:num>
  <w:num w:numId="16">
    <w:abstractNumId w:val="5"/>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7"/>
  </w:num>
  <w:num w:numId="21">
    <w:abstractNumId w:val="4"/>
  </w:num>
  <w:num w:numId="22">
    <w:abstractNumId w:val="18"/>
  </w:num>
  <w:num w:numId="23">
    <w:abstractNumId w:val="9"/>
  </w:num>
  <w:num w:numId="24">
    <w:abstractNumId w:val="0"/>
  </w:num>
  <w:num w:numId="25">
    <w:abstractNumId w:val="10"/>
  </w:num>
  <w:num w:numId="26">
    <w:abstractNumId w:val="11"/>
  </w:num>
  <w:num w:numId="27">
    <w:abstractNumId w:val="19"/>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24E"/>
    <w:rsid w:val="00014DB4"/>
    <w:rsid w:val="00062DB4"/>
    <w:rsid w:val="0008015F"/>
    <w:rsid w:val="000A1901"/>
    <w:rsid w:val="000D11FB"/>
    <w:rsid w:val="00135194"/>
    <w:rsid w:val="001A7925"/>
    <w:rsid w:val="001B3CE4"/>
    <w:rsid w:val="001D0A85"/>
    <w:rsid w:val="001E12D4"/>
    <w:rsid w:val="0020048A"/>
    <w:rsid w:val="0022185E"/>
    <w:rsid w:val="00250906"/>
    <w:rsid w:val="00276791"/>
    <w:rsid w:val="002D15FD"/>
    <w:rsid w:val="002E4C0E"/>
    <w:rsid w:val="00390931"/>
    <w:rsid w:val="00395F5A"/>
    <w:rsid w:val="003A4FED"/>
    <w:rsid w:val="00401C20"/>
    <w:rsid w:val="00470CBF"/>
    <w:rsid w:val="00491929"/>
    <w:rsid w:val="004B244D"/>
    <w:rsid w:val="004C4FA1"/>
    <w:rsid w:val="004D0A9B"/>
    <w:rsid w:val="004D0A9E"/>
    <w:rsid w:val="0050586E"/>
    <w:rsid w:val="00507052"/>
    <w:rsid w:val="005302AD"/>
    <w:rsid w:val="00557B92"/>
    <w:rsid w:val="00574C39"/>
    <w:rsid w:val="0059440B"/>
    <w:rsid w:val="005A1601"/>
    <w:rsid w:val="005A2FD9"/>
    <w:rsid w:val="005B6AA5"/>
    <w:rsid w:val="005D5327"/>
    <w:rsid w:val="005F05CD"/>
    <w:rsid w:val="005F4669"/>
    <w:rsid w:val="0062667E"/>
    <w:rsid w:val="00651BB1"/>
    <w:rsid w:val="00653BFB"/>
    <w:rsid w:val="0065429B"/>
    <w:rsid w:val="006A6CF1"/>
    <w:rsid w:val="006B7A03"/>
    <w:rsid w:val="006E1EB9"/>
    <w:rsid w:val="006E5D56"/>
    <w:rsid w:val="006E74CF"/>
    <w:rsid w:val="006F5A86"/>
    <w:rsid w:val="00722C43"/>
    <w:rsid w:val="0072524F"/>
    <w:rsid w:val="007258A0"/>
    <w:rsid w:val="007637CC"/>
    <w:rsid w:val="0078263F"/>
    <w:rsid w:val="00797708"/>
    <w:rsid w:val="007C20ED"/>
    <w:rsid w:val="00813114"/>
    <w:rsid w:val="00816536"/>
    <w:rsid w:val="008179E6"/>
    <w:rsid w:val="00825C80"/>
    <w:rsid w:val="00834976"/>
    <w:rsid w:val="00841F4D"/>
    <w:rsid w:val="00875FD8"/>
    <w:rsid w:val="0089097F"/>
    <w:rsid w:val="008B5DCC"/>
    <w:rsid w:val="008C392E"/>
    <w:rsid w:val="008D75FB"/>
    <w:rsid w:val="00902B22"/>
    <w:rsid w:val="00945B57"/>
    <w:rsid w:val="00946191"/>
    <w:rsid w:val="00946233"/>
    <w:rsid w:val="009832B1"/>
    <w:rsid w:val="00991ACB"/>
    <w:rsid w:val="009A33FE"/>
    <w:rsid w:val="009A7DFE"/>
    <w:rsid w:val="009E116C"/>
    <w:rsid w:val="009E4A65"/>
    <w:rsid w:val="00A00F72"/>
    <w:rsid w:val="00A06A3E"/>
    <w:rsid w:val="00A15942"/>
    <w:rsid w:val="00A8726D"/>
    <w:rsid w:val="00A96117"/>
    <w:rsid w:val="00AB31BE"/>
    <w:rsid w:val="00AD71ED"/>
    <w:rsid w:val="00AE5B39"/>
    <w:rsid w:val="00AF596F"/>
    <w:rsid w:val="00B20B20"/>
    <w:rsid w:val="00B52230"/>
    <w:rsid w:val="00B83171"/>
    <w:rsid w:val="00B856A1"/>
    <w:rsid w:val="00BB2CCC"/>
    <w:rsid w:val="00BD44E7"/>
    <w:rsid w:val="00BD6BD2"/>
    <w:rsid w:val="00BE3D76"/>
    <w:rsid w:val="00C2396F"/>
    <w:rsid w:val="00C246ED"/>
    <w:rsid w:val="00C3008F"/>
    <w:rsid w:val="00C33558"/>
    <w:rsid w:val="00C44623"/>
    <w:rsid w:val="00C646B7"/>
    <w:rsid w:val="00C86D19"/>
    <w:rsid w:val="00CC6DF2"/>
    <w:rsid w:val="00D03D41"/>
    <w:rsid w:val="00D3311D"/>
    <w:rsid w:val="00D6616E"/>
    <w:rsid w:val="00D676C3"/>
    <w:rsid w:val="00D7324E"/>
    <w:rsid w:val="00DF03E5"/>
    <w:rsid w:val="00DF4805"/>
    <w:rsid w:val="00E23F23"/>
    <w:rsid w:val="00EF2339"/>
    <w:rsid w:val="00F134B9"/>
    <w:rsid w:val="00F140DF"/>
    <w:rsid w:val="00F242E7"/>
    <w:rsid w:val="00F47AB6"/>
    <w:rsid w:val="00F52FDC"/>
    <w:rsid w:val="00F73591"/>
    <w:rsid w:val="00F85FC2"/>
    <w:rsid w:val="00FD79C7"/>
    <w:rsid w:val="00FF513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14:docId w14:val="0A04A9FA"/>
  <w15:docId w15:val="{03A711B1-026C-4526-8D6F-3F2DA7141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44E7"/>
  </w:style>
  <w:style w:type="paragraph" w:styleId="Ttulo1">
    <w:name w:val="heading 1"/>
    <w:basedOn w:val="Normal"/>
    <w:next w:val="Normal"/>
    <w:link w:val="Ttulo1Char"/>
    <w:uiPriority w:val="9"/>
    <w:qFormat/>
    <w:rsid w:val="00BD44E7"/>
    <w:pPr>
      <w:keepNext/>
      <w:keepLines/>
      <w:numPr>
        <w:numId w:val="7"/>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BD44E7"/>
    <w:pPr>
      <w:keepNext/>
      <w:keepLines/>
      <w:numPr>
        <w:ilvl w:val="1"/>
        <w:numId w:val="7"/>
      </w:numPr>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basedOn w:val="Normal"/>
    <w:next w:val="Normal"/>
    <w:link w:val="Ttulo3Char"/>
    <w:uiPriority w:val="9"/>
    <w:semiHidden/>
    <w:unhideWhenUsed/>
    <w:qFormat/>
    <w:rsid w:val="00BD44E7"/>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iPriority w:val="9"/>
    <w:semiHidden/>
    <w:unhideWhenUsed/>
    <w:qFormat/>
    <w:rsid w:val="00BD44E7"/>
    <w:pPr>
      <w:keepNext/>
      <w:keepLines/>
      <w:numPr>
        <w:ilvl w:val="3"/>
        <w:numId w:val="7"/>
      </w:numPr>
      <w:spacing w:before="200" w:after="0"/>
      <w:outlineLvl w:val="3"/>
    </w:pPr>
    <w:rPr>
      <w:rFonts w:asciiTheme="majorHAnsi" w:eastAsiaTheme="majorEastAsia" w:hAnsiTheme="majorHAnsi" w:cstheme="majorBidi"/>
      <w:b/>
      <w:bCs/>
      <w:i/>
      <w:iCs/>
      <w:color w:val="4472C4" w:themeColor="accent1"/>
    </w:rPr>
  </w:style>
  <w:style w:type="paragraph" w:styleId="Ttulo5">
    <w:name w:val="heading 5"/>
    <w:basedOn w:val="Normal"/>
    <w:next w:val="Normal"/>
    <w:link w:val="Ttulo5Char"/>
    <w:uiPriority w:val="9"/>
    <w:semiHidden/>
    <w:unhideWhenUsed/>
    <w:qFormat/>
    <w:rsid w:val="00BD44E7"/>
    <w:pPr>
      <w:keepNext/>
      <w:keepLines/>
      <w:numPr>
        <w:ilvl w:val="4"/>
        <w:numId w:val="7"/>
      </w:numPr>
      <w:spacing w:before="200" w:after="0"/>
      <w:outlineLvl w:val="4"/>
    </w:pPr>
    <w:rPr>
      <w:rFonts w:asciiTheme="majorHAnsi" w:eastAsiaTheme="majorEastAsia" w:hAnsiTheme="majorHAnsi" w:cstheme="majorBidi"/>
      <w:color w:val="1F3763" w:themeColor="accent1" w:themeShade="7F"/>
    </w:rPr>
  </w:style>
  <w:style w:type="paragraph" w:styleId="Ttulo6">
    <w:name w:val="heading 6"/>
    <w:basedOn w:val="Normal"/>
    <w:next w:val="Normal"/>
    <w:link w:val="Ttulo6Char"/>
    <w:uiPriority w:val="9"/>
    <w:semiHidden/>
    <w:unhideWhenUsed/>
    <w:qFormat/>
    <w:rsid w:val="00BD44E7"/>
    <w:pPr>
      <w:keepNext/>
      <w:keepLines/>
      <w:numPr>
        <w:ilvl w:val="5"/>
        <w:numId w:val="7"/>
      </w:numPr>
      <w:spacing w:before="40" w:after="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BD44E7"/>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BD44E7"/>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BD44E7"/>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BD44E7"/>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uiPriority w:val="9"/>
    <w:semiHidden/>
    <w:rsid w:val="00BD44E7"/>
    <w:rPr>
      <w:rFonts w:asciiTheme="majorHAnsi" w:eastAsiaTheme="majorEastAsia" w:hAnsiTheme="majorHAnsi" w:cstheme="majorBidi"/>
      <w:b/>
      <w:bCs/>
      <w:color w:val="4472C4" w:themeColor="accent1"/>
      <w:sz w:val="26"/>
      <w:szCs w:val="26"/>
    </w:rPr>
  </w:style>
  <w:style w:type="character" w:customStyle="1" w:styleId="Ttulo3Char">
    <w:name w:val="Título 3 Char"/>
    <w:basedOn w:val="Fontepargpadro"/>
    <w:link w:val="Ttulo3"/>
    <w:uiPriority w:val="9"/>
    <w:semiHidden/>
    <w:rsid w:val="00BD44E7"/>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uiPriority w:val="9"/>
    <w:semiHidden/>
    <w:rsid w:val="00BD44E7"/>
    <w:rPr>
      <w:rFonts w:asciiTheme="majorHAnsi" w:eastAsiaTheme="majorEastAsia" w:hAnsiTheme="majorHAnsi" w:cstheme="majorBidi"/>
      <w:b/>
      <w:bCs/>
      <w:i/>
      <w:iCs/>
      <w:color w:val="4472C4" w:themeColor="accent1"/>
    </w:rPr>
  </w:style>
  <w:style w:type="character" w:customStyle="1" w:styleId="Ttulo5Char">
    <w:name w:val="Título 5 Char"/>
    <w:basedOn w:val="Fontepargpadro"/>
    <w:link w:val="Ttulo5"/>
    <w:uiPriority w:val="9"/>
    <w:semiHidden/>
    <w:rsid w:val="00BD44E7"/>
    <w:rPr>
      <w:rFonts w:asciiTheme="majorHAnsi" w:eastAsiaTheme="majorEastAsia" w:hAnsiTheme="majorHAnsi" w:cstheme="majorBidi"/>
      <w:color w:val="1F3763" w:themeColor="accent1" w:themeShade="7F"/>
    </w:rPr>
  </w:style>
  <w:style w:type="character" w:customStyle="1" w:styleId="Ttulo6Char">
    <w:name w:val="Título 6 Char"/>
    <w:basedOn w:val="Fontepargpadro"/>
    <w:link w:val="Ttulo6"/>
    <w:uiPriority w:val="9"/>
    <w:semiHidden/>
    <w:rsid w:val="00BD44E7"/>
    <w:rPr>
      <w:rFonts w:asciiTheme="majorHAnsi" w:eastAsiaTheme="majorEastAsia" w:hAnsiTheme="majorHAnsi" w:cstheme="majorBidi"/>
      <w:color w:val="1F3763" w:themeColor="accent1" w:themeShade="7F"/>
    </w:rPr>
  </w:style>
  <w:style w:type="character" w:customStyle="1" w:styleId="Ttulo7Char">
    <w:name w:val="Título 7 Char"/>
    <w:basedOn w:val="Fontepargpadro"/>
    <w:link w:val="Ttulo7"/>
    <w:uiPriority w:val="9"/>
    <w:semiHidden/>
    <w:rsid w:val="00BD44E7"/>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BD44E7"/>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BD44E7"/>
    <w:rPr>
      <w:rFonts w:asciiTheme="majorHAnsi" w:eastAsiaTheme="majorEastAsia" w:hAnsiTheme="majorHAnsi" w:cstheme="majorBidi"/>
      <w:i/>
      <w:iCs/>
      <w:color w:val="404040" w:themeColor="text1" w:themeTint="BF"/>
      <w:sz w:val="20"/>
      <w:szCs w:val="20"/>
    </w:rPr>
  </w:style>
  <w:style w:type="character" w:styleId="Hyperlink">
    <w:name w:val="Hyperlink"/>
    <w:unhideWhenUsed/>
    <w:rsid w:val="00BD44E7"/>
    <w:rPr>
      <w:color w:val="000080"/>
      <w:u w:val="single"/>
    </w:rPr>
  </w:style>
  <w:style w:type="paragraph" w:styleId="Citao">
    <w:name w:val="Quote"/>
    <w:aliases w:val="TCU,Citação AGU"/>
    <w:basedOn w:val="Normal"/>
    <w:next w:val="Normal"/>
    <w:link w:val="CitaoChar"/>
    <w:uiPriority w:val="29"/>
    <w:qFormat/>
    <w:rsid w:val="00BD44E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
    <w:basedOn w:val="Fontepargpadro"/>
    <w:link w:val="Citao"/>
    <w:uiPriority w:val="29"/>
    <w:rsid w:val="00BD44E7"/>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locked/>
    <w:rsid w:val="00BD44E7"/>
    <w:rPr>
      <w:rFonts w:ascii="Arial" w:eastAsiaTheme="majorEastAsia" w:hAnsi="Arial" w:cs="Arial"/>
      <w:b/>
      <w:color w:val="000000"/>
      <w:sz w:val="32"/>
      <w:szCs w:val="32"/>
    </w:rPr>
  </w:style>
  <w:style w:type="paragraph" w:customStyle="1" w:styleId="Nivel1">
    <w:name w:val="Nivel1"/>
    <w:basedOn w:val="Ttulo1"/>
    <w:next w:val="Normal"/>
    <w:link w:val="Nivel1Char"/>
    <w:qFormat/>
    <w:rsid w:val="00BD44E7"/>
    <w:pPr>
      <w:numPr>
        <w:numId w:val="1"/>
      </w:numPr>
      <w:spacing w:before="480" w:after="120" w:line="276" w:lineRule="auto"/>
      <w:jc w:val="both"/>
    </w:pPr>
    <w:rPr>
      <w:rFonts w:ascii="Arial" w:hAnsi="Arial" w:cs="Arial"/>
      <w:b/>
      <w:color w:val="000000"/>
    </w:rPr>
  </w:style>
  <w:style w:type="paragraph" w:styleId="PargrafodaLista">
    <w:name w:val="List Paragraph"/>
    <w:aliases w:val="Normal com bullets,Tópico1,DOCs_Paragrafo-1"/>
    <w:basedOn w:val="Normal"/>
    <w:link w:val="PargrafodaListaChar"/>
    <w:uiPriority w:val="34"/>
    <w:qFormat/>
    <w:rsid w:val="00BD44E7"/>
    <w:pPr>
      <w:ind w:left="720"/>
      <w:contextualSpacing/>
    </w:pPr>
  </w:style>
  <w:style w:type="paragraph" w:styleId="NormalWeb">
    <w:name w:val="Normal (Web)"/>
    <w:basedOn w:val="Normal"/>
    <w:uiPriority w:val="99"/>
    <w:unhideWhenUsed/>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SombreamentoMdio1-nfase31">
    <w:name w:val="Sombreamento Médio 1 - Ênfase 31"/>
    <w:basedOn w:val="Normal"/>
    <w:next w:val="Normal"/>
    <w:rsid w:val="00BD44E7"/>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ormalchar1">
    <w:name w:val="normal__char1"/>
    <w:rsid w:val="00BD44E7"/>
    <w:rPr>
      <w:rFonts w:ascii="Arial" w:hAnsi="Arial" w:cs="Arial" w:hint="default"/>
      <w:strike w:val="0"/>
      <w:dstrike w:val="0"/>
      <w:sz w:val="24"/>
      <w:szCs w:val="24"/>
      <w:u w:val="none"/>
      <w:effect w:val="none"/>
    </w:rPr>
  </w:style>
  <w:style w:type="table" w:styleId="Tabelacomgrade">
    <w:name w:val="Table Grid"/>
    <w:basedOn w:val="Tabelanormal"/>
    <w:uiPriority w:val="39"/>
    <w:rsid w:val="00BD44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BD44E7"/>
    <w:rPr>
      <w:b/>
      <w:bCs/>
    </w:rPr>
  </w:style>
  <w:style w:type="paragraph" w:customStyle="1" w:styleId="corpo">
    <w:name w:val="corpo"/>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BD44E7"/>
    <w:rPr>
      <w:color w:val="605E5C"/>
      <w:shd w:val="clear" w:color="auto" w:fill="E1DFDD"/>
    </w:rPr>
  </w:style>
  <w:style w:type="character" w:styleId="Refdecomentrio">
    <w:name w:val="annotation reference"/>
    <w:basedOn w:val="Fontepargpadro"/>
    <w:unhideWhenUsed/>
    <w:qFormat/>
    <w:rsid w:val="00BD44E7"/>
    <w:rPr>
      <w:sz w:val="16"/>
      <w:szCs w:val="16"/>
    </w:rPr>
  </w:style>
  <w:style w:type="paragraph" w:styleId="Textodecomentrio">
    <w:name w:val="annotation text"/>
    <w:basedOn w:val="Normal"/>
    <w:link w:val="TextodecomentrioChar"/>
    <w:uiPriority w:val="99"/>
    <w:unhideWhenUsed/>
    <w:qFormat/>
    <w:rsid w:val="00BD44E7"/>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BD44E7"/>
    <w:rPr>
      <w:sz w:val="20"/>
      <w:szCs w:val="20"/>
    </w:rPr>
  </w:style>
  <w:style w:type="paragraph" w:styleId="Assuntodocomentrio">
    <w:name w:val="annotation subject"/>
    <w:basedOn w:val="Textodecomentrio"/>
    <w:next w:val="Textodecomentrio"/>
    <w:link w:val="AssuntodocomentrioChar"/>
    <w:uiPriority w:val="99"/>
    <w:semiHidden/>
    <w:unhideWhenUsed/>
    <w:rsid w:val="00BD44E7"/>
    <w:rPr>
      <w:b/>
      <w:bCs/>
    </w:rPr>
  </w:style>
  <w:style w:type="character" w:customStyle="1" w:styleId="AssuntodocomentrioChar">
    <w:name w:val="Assunto do comentário Char"/>
    <w:basedOn w:val="TextodecomentrioChar"/>
    <w:link w:val="Assuntodocomentrio"/>
    <w:uiPriority w:val="99"/>
    <w:semiHidden/>
    <w:rsid w:val="00BD44E7"/>
    <w:rPr>
      <w:b/>
      <w:bCs/>
      <w:sz w:val="20"/>
      <w:szCs w:val="20"/>
    </w:rPr>
  </w:style>
  <w:style w:type="paragraph" w:customStyle="1" w:styleId="itemnivel2">
    <w:name w:val="item_nivel2"/>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BD44E7"/>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iperlinkVisitado">
    <w:name w:val="FollowedHyperlink"/>
    <w:basedOn w:val="Fontepargpadro"/>
    <w:uiPriority w:val="99"/>
    <w:semiHidden/>
    <w:unhideWhenUsed/>
    <w:rsid w:val="00BD44E7"/>
    <w:rPr>
      <w:color w:val="954F72" w:themeColor="followedHyperlink"/>
      <w:u w:val="single"/>
    </w:rPr>
  </w:style>
  <w:style w:type="character" w:customStyle="1" w:styleId="QuoteChar">
    <w:name w:val="Quote Char"/>
    <w:link w:val="Citao1"/>
    <w:locked/>
    <w:rsid w:val="00BD44E7"/>
    <w:rPr>
      <w:rFonts w:ascii="Ecofont_Spranq_eco_Sans" w:hAnsi="Ecofont_Spranq_eco_Sans" w:cs="Ecofont_Spranq_eco_Sans"/>
      <w:i/>
      <w:iCs/>
      <w:color w:val="000000"/>
      <w:sz w:val="24"/>
      <w:szCs w:val="24"/>
      <w:shd w:val="clear" w:color="auto" w:fill="FFFFCC"/>
    </w:rPr>
  </w:style>
  <w:style w:type="paragraph" w:customStyle="1" w:styleId="Citao1">
    <w:name w:val="Citação1"/>
    <w:basedOn w:val="Normal"/>
    <w:next w:val="Normal"/>
    <w:link w:val="QuoteChar"/>
    <w:qFormat/>
    <w:rsid w:val="00BD44E7"/>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Ecofont_Spranq_eco_Sans"/>
      <w:i/>
      <w:iCs/>
      <w:color w:val="000000"/>
      <w:sz w:val="24"/>
      <w:szCs w:val="24"/>
    </w:rPr>
  </w:style>
  <w:style w:type="character" w:customStyle="1" w:styleId="markedcontent">
    <w:name w:val="markedcontent"/>
    <w:basedOn w:val="Fontepargpadro"/>
    <w:rsid w:val="00BD44E7"/>
  </w:style>
  <w:style w:type="character" w:customStyle="1" w:styleId="highlight">
    <w:name w:val="highlight"/>
    <w:basedOn w:val="Fontepargpadro"/>
    <w:rsid w:val="00BD44E7"/>
  </w:style>
  <w:style w:type="paragraph" w:styleId="Textodebalo">
    <w:name w:val="Balloon Text"/>
    <w:basedOn w:val="Normal"/>
    <w:link w:val="TextodebaloChar"/>
    <w:uiPriority w:val="99"/>
    <w:semiHidden/>
    <w:unhideWhenUsed/>
    <w:rsid w:val="00BD44E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D44E7"/>
    <w:rPr>
      <w:rFonts w:ascii="Segoe UI" w:hAnsi="Segoe UI" w:cs="Segoe UI"/>
      <w:sz w:val="18"/>
      <w:szCs w:val="18"/>
    </w:rPr>
  </w:style>
  <w:style w:type="character" w:customStyle="1" w:styleId="MenoPendente2">
    <w:name w:val="Menção Pendente2"/>
    <w:basedOn w:val="Fontepargpadro"/>
    <w:uiPriority w:val="99"/>
    <w:semiHidden/>
    <w:unhideWhenUsed/>
    <w:rsid w:val="00BD44E7"/>
    <w:rPr>
      <w:color w:val="605E5C"/>
      <w:shd w:val="clear" w:color="auto" w:fill="E1DFDD"/>
    </w:rPr>
  </w:style>
  <w:style w:type="paragraph" w:customStyle="1" w:styleId="Standard">
    <w:name w:val="Standard"/>
    <w:rsid w:val="00BD44E7"/>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
    <w:name w:val="Text body"/>
    <w:basedOn w:val="Standard"/>
    <w:rsid w:val="00BD44E7"/>
    <w:pPr>
      <w:spacing w:after="140" w:line="276" w:lineRule="auto"/>
    </w:pPr>
  </w:style>
  <w:style w:type="paragraph" w:customStyle="1" w:styleId="citao2">
    <w:name w:val="citação 2"/>
    <w:basedOn w:val="Citao"/>
    <w:link w:val="citao2Char"/>
    <w:qFormat/>
    <w:rsid w:val="00BD44E7"/>
    <w:pPr>
      <w:suppressAutoHyphens/>
      <w:autoSpaceDN w:val="0"/>
    </w:pPr>
    <w:rPr>
      <w:kern w:val="3"/>
      <w:szCs w:val="20"/>
      <w:lang w:eastAsia="zh-CN" w:bidi="hi-IN"/>
    </w:rPr>
  </w:style>
  <w:style w:type="character" w:customStyle="1" w:styleId="Nivel2Char">
    <w:name w:val="Nivel 2 Char"/>
    <w:basedOn w:val="Fontepargpadro"/>
    <w:link w:val="Nivel2"/>
    <w:locked/>
    <w:rsid w:val="00BD44E7"/>
    <w:rPr>
      <w:rFonts w:ascii="Arial" w:hAnsi="Arial" w:cs="Arial"/>
      <w:color w:val="000000"/>
    </w:rPr>
  </w:style>
  <w:style w:type="paragraph" w:customStyle="1" w:styleId="Nivel2">
    <w:name w:val="Nivel 2"/>
    <w:basedOn w:val="Normal"/>
    <w:link w:val="Nivel2Char"/>
    <w:qFormat/>
    <w:rsid w:val="00BD44E7"/>
    <w:pPr>
      <w:spacing w:before="120" w:after="120" w:line="276" w:lineRule="auto"/>
      <w:jc w:val="both"/>
    </w:pPr>
    <w:rPr>
      <w:rFonts w:ascii="Arial" w:hAnsi="Arial" w:cs="Arial"/>
      <w:color w:val="000000"/>
    </w:rPr>
  </w:style>
  <w:style w:type="paragraph" w:customStyle="1" w:styleId="Nivel3">
    <w:name w:val="Nivel 3"/>
    <w:basedOn w:val="PargrafodaLista"/>
    <w:qFormat/>
    <w:rsid w:val="00BD44E7"/>
    <w:pPr>
      <w:tabs>
        <w:tab w:val="num" w:pos="360"/>
      </w:tabs>
      <w:spacing w:before="120" w:after="120" w:line="276" w:lineRule="auto"/>
      <w:ind w:left="425"/>
      <w:jc w:val="both"/>
    </w:pPr>
    <w:rPr>
      <w:rFonts w:ascii="Arial" w:eastAsia="Times New Roman" w:hAnsi="Arial" w:cs="Arial"/>
      <w:sz w:val="20"/>
      <w:szCs w:val="20"/>
      <w:lang w:eastAsia="pt-BR"/>
    </w:rPr>
  </w:style>
  <w:style w:type="paragraph" w:customStyle="1" w:styleId="Nivel4">
    <w:name w:val="Nivel 4"/>
    <w:basedOn w:val="Nivel3"/>
    <w:qFormat/>
    <w:rsid w:val="00BD44E7"/>
    <w:pPr>
      <w:ind w:left="2491" w:hanging="648"/>
    </w:pPr>
  </w:style>
  <w:style w:type="paragraph" w:customStyle="1" w:styleId="Nivel5">
    <w:name w:val="Nivel 5"/>
    <w:basedOn w:val="Nivel4"/>
    <w:qFormat/>
    <w:rsid w:val="00BD44E7"/>
    <w:pPr>
      <w:ind w:left="3485" w:hanging="792"/>
    </w:pPr>
  </w:style>
  <w:style w:type="paragraph" w:customStyle="1" w:styleId="PADRO">
    <w:name w:val="PADRÃO"/>
    <w:qFormat/>
    <w:rsid w:val="00BD44E7"/>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sz w:val="20"/>
      <w:szCs w:val="24"/>
      <w:lang w:eastAsia="zh-CN" w:bidi="hi-IN"/>
    </w:rPr>
  </w:style>
  <w:style w:type="character" w:customStyle="1" w:styleId="citao2Char">
    <w:name w:val="citação 2 Char"/>
    <w:basedOn w:val="CitaoChar"/>
    <w:link w:val="citao2"/>
    <w:rsid w:val="00BD44E7"/>
    <w:rPr>
      <w:rFonts w:ascii="Arial" w:eastAsia="Calibri" w:hAnsi="Arial" w:cs="Tahoma"/>
      <w:i/>
      <w:iCs/>
      <w:color w:val="000000"/>
      <w:kern w:val="3"/>
      <w:sz w:val="20"/>
      <w:szCs w:val="20"/>
      <w:shd w:val="clear" w:color="auto" w:fill="FFFFCC"/>
      <w:lang w:eastAsia="zh-CN" w:bidi="hi-IN"/>
    </w:rPr>
  </w:style>
  <w:style w:type="paragraph" w:styleId="Cabealho">
    <w:name w:val="header"/>
    <w:basedOn w:val="Normal"/>
    <w:link w:val="CabealhoChar"/>
    <w:uiPriority w:val="99"/>
    <w:unhideWhenUsed/>
    <w:rsid w:val="00BD44E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BD44E7"/>
  </w:style>
  <w:style w:type="paragraph" w:styleId="Rodap">
    <w:name w:val="footer"/>
    <w:basedOn w:val="Normal"/>
    <w:link w:val="RodapChar"/>
    <w:uiPriority w:val="99"/>
    <w:unhideWhenUsed/>
    <w:rsid w:val="00BD44E7"/>
    <w:pPr>
      <w:tabs>
        <w:tab w:val="center" w:pos="4252"/>
        <w:tab w:val="right" w:pos="8504"/>
      </w:tabs>
      <w:spacing w:after="0" w:line="240" w:lineRule="auto"/>
    </w:pPr>
  </w:style>
  <w:style w:type="character" w:customStyle="1" w:styleId="RodapChar">
    <w:name w:val="Rodapé Char"/>
    <w:basedOn w:val="Fontepargpadro"/>
    <w:link w:val="Rodap"/>
    <w:uiPriority w:val="99"/>
    <w:rsid w:val="00BD44E7"/>
  </w:style>
  <w:style w:type="character" w:customStyle="1" w:styleId="MenoPendente3">
    <w:name w:val="Menção Pendente3"/>
    <w:basedOn w:val="Fontepargpadro"/>
    <w:uiPriority w:val="99"/>
    <w:semiHidden/>
    <w:unhideWhenUsed/>
    <w:rsid w:val="00BD44E7"/>
    <w:rPr>
      <w:color w:val="605E5C"/>
      <w:shd w:val="clear" w:color="auto" w:fill="E1DFDD"/>
    </w:rPr>
  </w:style>
  <w:style w:type="character" w:customStyle="1" w:styleId="MenoPendente4">
    <w:name w:val="Menção Pendente4"/>
    <w:basedOn w:val="Fontepargpadro"/>
    <w:uiPriority w:val="99"/>
    <w:semiHidden/>
    <w:unhideWhenUsed/>
    <w:rsid w:val="00BD44E7"/>
    <w:rPr>
      <w:color w:val="605E5C"/>
      <w:shd w:val="clear" w:color="auto" w:fill="E1DFDD"/>
    </w:rPr>
  </w:style>
  <w:style w:type="paragraph" w:styleId="Reviso">
    <w:name w:val="Revision"/>
    <w:hidden/>
    <w:uiPriority w:val="99"/>
    <w:semiHidden/>
    <w:rsid w:val="00BD44E7"/>
    <w:pPr>
      <w:spacing w:after="0" w:line="240" w:lineRule="auto"/>
    </w:pPr>
  </w:style>
  <w:style w:type="paragraph" w:customStyle="1" w:styleId="Nvel2Opcional">
    <w:name w:val="Nível 2 Opcional"/>
    <w:basedOn w:val="Normal"/>
    <w:link w:val="Nvel2OpcionalChar"/>
    <w:qFormat/>
    <w:rsid w:val="00BD44E7"/>
    <w:pPr>
      <w:spacing w:before="120" w:after="120" w:line="276" w:lineRule="auto"/>
      <w:ind w:left="432" w:hanging="432"/>
      <w:jc w:val="both"/>
    </w:pPr>
    <w:rPr>
      <w:rFonts w:ascii="Arial" w:eastAsia="Times New Roman" w:hAnsi="Arial" w:cs="Arial"/>
      <w:i/>
      <w:color w:val="FF0000"/>
      <w:sz w:val="20"/>
      <w:szCs w:val="20"/>
      <w:lang w:eastAsia="pt-BR"/>
    </w:rPr>
  </w:style>
  <w:style w:type="paragraph" w:customStyle="1" w:styleId="Nvel3Opcional">
    <w:name w:val="Nível 3 Opcional"/>
    <w:basedOn w:val="Normal"/>
    <w:qFormat/>
    <w:rsid w:val="00BD44E7"/>
    <w:pPr>
      <w:spacing w:before="120" w:after="120" w:line="276" w:lineRule="auto"/>
      <w:ind w:left="1072" w:hanging="504"/>
      <w:jc w:val="both"/>
    </w:pPr>
    <w:rPr>
      <w:rFonts w:ascii="Arial" w:eastAsia="Times New Roman" w:hAnsi="Arial" w:cs="Arial"/>
      <w:i/>
      <w:iCs/>
      <w:color w:val="FF0000"/>
      <w:sz w:val="20"/>
      <w:szCs w:val="20"/>
      <w:lang w:eastAsia="pt-BR"/>
    </w:rPr>
  </w:style>
  <w:style w:type="character" w:customStyle="1" w:styleId="Nvel2OpcionalChar">
    <w:name w:val="Nível 2 Opcional Char"/>
    <w:basedOn w:val="Fontepargpadro"/>
    <w:link w:val="Nvel2Opcional"/>
    <w:locked/>
    <w:rsid w:val="00BD44E7"/>
    <w:rPr>
      <w:rFonts w:ascii="Arial" w:eastAsia="Times New Roman" w:hAnsi="Arial" w:cs="Arial"/>
      <w:i/>
      <w:color w:val="FF0000"/>
      <w:sz w:val="20"/>
      <w:szCs w:val="20"/>
      <w:lang w:eastAsia="pt-BR"/>
    </w:rPr>
  </w:style>
  <w:style w:type="paragraph" w:customStyle="1" w:styleId="Nivel01">
    <w:name w:val="Nivel 01"/>
    <w:basedOn w:val="Ttulo1"/>
    <w:next w:val="Normal"/>
    <w:autoRedefine/>
    <w:qFormat/>
    <w:rsid w:val="00BD44E7"/>
    <w:pPr>
      <w:numPr>
        <w:numId w:val="0"/>
      </w:numPr>
      <w:tabs>
        <w:tab w:val="left" w:pos="567"/>
      </w:tabs>
      <w:spacing w:after="120" w:line="276" w:lineRule="auto"/>
      <w:jc w:val="both"/>
    </w:pPr>
    <w:rPr>
      <w:rFonts w:ascii="Arial" w:hAnsi="Arial" w:cs="Arial"/>
      <w:b/>
      <w:bCs/>
      <w:color w:val="auto"/>
      <w:sz w:val="20"/>
      <w:szCs w:val="20"/>
      <w:lang w:eastAsia="pt-BR"/>
    </w:rPr>
  </w:style>
  <w:style w:type="paragraph" w:customStyle="1" w:styleId="Nvel2-Red">
    <w:name w:val="Nível 2 -Red"/>
    <w:basedOn w:val="Nivel2"/>
    <w:link w:val="Nvel2-RedChar"/>
    <w:qFormat/>
    <w:rsid w:val="00BD44E7"/>
    <w:rPr>
      <w:rFonts w:eastAsia="Arial"/>
      <w:i/>
      <w:iCs/>
      <w:color w:val="FF0000"/>
      <w:sz w:val="20"/>
      <w:szCs w:val="20"/>
      <w:lang w:eastAsia="pt-BR"/>
    </w:rPr>
  </w:style>
  <w:style w:type="character" w:customStyle="1" w:styleId="Nvel2-RedChar">
    <w:name w:val="Nível 2 -Red Char"/>
    <w:basedOn w:val="Nivel2Char"/>
    <w:link w:val="Nvel2-Red"/>
    <w:rsid w:val="00BD44E7"/>
    <w:rPr>
      <w:rFonts w:ascii="Arial" w:eastAsia="Arial" w:hAnsi="Arial" w:cs="Arial"/>
      <w:i/>
      <w:iCs/>
      <w:color w:val="FF0000"/>
      <w:sz w:val="20"/>
      <w:szCs w:val="20"/>
      <w:lang w:eastAsia="pt-BR"/>
    </w:rPr>
  </w:style>
  <w:style w:type="paragraph" w:customStyle="1" w:styleId="ou">
    <w:name w:val="ou"/>
    <w:basedOn w:val="PargrafodaLista"/>
    <w:link w:val="ouChar"/>
    <w:qFormat/>
    <w:rsid w:val="00BD44E7"/>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BD44E7"/>
    <w:rPr>
      <w:rFonts w:ascii="Arial" w:hAnsi="Arial" w:cs="Arial"/>
      <w:b/>
      <w:bCs/>
      <w:i/>
      <w:iCs/>
      <w:color w:val="FF0000"/>
      <w:sz w:val="20"/>
      <w:szCs w:val="24"/>
      <w:u w:val="single"/>
      <w:lang w:eastAsia="pt-BR"/>
    </w:rPr>
  </w:style>
  <w:style w:type="character" w:customStyle="1" w:styleId="PargrafodaListaChar">
    <w:name w:val="Parágrafo da Lista Char"/>
    <w:aliases w:val="Normal com bullets Char,Tópico1 Char,DOCs_Paragrafo-1 Char"/>
    <w:basedOn w:val="Fontepargpadro"/>
    <w:link w:val="PargrafodaLista"/>
    <w:uiPriority w:val="34"/>
    <w:qFormat/>
    <w:rsid w:val="00BD44E7"/>
  </w:style>
  <w:style w:type="paragraph" w:styleId="Corpodetexto">
    <w:name w:val="Body Text"/>
    <w:basedOn w:val="Normal"/>
    <w:link w:val="CorpodetextoChar"/>
    <w:uiPriority w:val="1"/>
    <w:semiHidden/>
    <w:unhideWhenUsed/>
    <w:qFormat/>
    <w:rsid w:val="00BD44E7"/>
    <w:pPr>
      <w:spacing w:after="0" w:line="240" w:lineRule="auto"/>
    </w:pPr>
    <w:rPr>
      <w:rFonts w:ascii="Arial MT" w:eastAsia="Arial MT" w:hAnsi="Arial MT" w:cs="Arial MT"/>
      <w:lang w:val="pt-PT"/>
    </w:rPr>
  </w:style>
  <w:style w:type="character" w:customStyle="1" w:styleId="CorpodetextoChar">
    <w:name w:val="Corpo de texto Char"/>
    <w:basedOn w:val="Fontepargpadro"/>
    <w:link w:val="Corpodetexto"/>
    <w:uiPriority w:val="1"/>
    <w:semiHidden/>
    <w:rsid w:val="00BD44E7"/>
    <w:rPr>
      <w:rFonts w:ascii="Arial MT" w:eastAsia="Arial MT" w:hAnsi="Arial MT" w:cs="Arial MT"/>
      <w:lang w:val="pt-PT"/>
    </w:rPr>
  </w:style>
  <w:style w:type="paragraph" w:styleId="SemEspaamento">
    <w:name w:val="No Spacing"/>
    <w:uiPriority w:val="1"/>
    <w:qFormat/>
    <w:rsid w:val="00D7324E"/>
    <w:pPr>
      <w:spacing w:after="0" w:line="240" w:lineRule="auto"/>
    </w:pPr>
  </w:style>
  <w:style w:type="paragraph" w:customStyle="1" w:styleId="pb-0">
    <w:name w:val="pb-0"/>
    <w:basedOn w:val="Normal"/>
    <w:rsid w:val="006B7A0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leParagraph">
    <w:name w:val="Table Paragraph"/>
    <w:basedOn w:val="Normal"/>
    <w:uiPriority w:val="1"/>
    <w:qFormat/>
    <w:rsid w:val="005F05CD"/>
    <w:pPr>
      <w:spacing w:after="0" w:line="240" w:lineRule="auto"/>
      <w:ind w:left="177" w:right="168"/>
      <w:jc w:val="center"/>
    </w:pPr>
    <w:rPr>
      <w:rFonts w:ascii="Arial" w:eastAsia="Arial" w:hAnsi="Arial" w:cs="Arial"/>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106412">
      <w:bodyDiv w:val="1"/>
      <w:marLeft w:val="0"/>
      <w:marRight w:val="0"/>
      <w:marTop w:val="0"/>
      <w:marBottom w:val="0"/>
      <w:divBdr>
        <w:top w:val="none" w:sz="0" w:space="0" w:color="auto"/>
        <w:left w:val="none" w:sz="0" w:space="0" w:color="auto"/>
        <w:bottom w:val="none" w:sz="0" w:space="0" w:color="auto"/>
        <w:right w:val="none" w:sz="0" w:space="0" w:color="auto"/>
      </w:divBdr>
    </w:div>
    <w:div w:id="730806868">
      <w:bodyDiv w:val="1"/>
      <w:marLeft w:val="0"/>
      <w:marRight w:val="0"/>
      <w:marTop w:val="0"/>
      <w:marBottom w:val="0"/>
      <w:divBdr>
        <w:top w:val="none" w:sz="0" w:space="0" w:color="auto"/>
        <w:left w:val="none" w:sz="0" w:space="0" w:color="auto"/>
        <w:bottom w:val="none" w:sz="0" w:space="0" w:color="auto"/>
        <w:right w:val="none" w:sz="0" w:space="0" w:color="auto"/>
      </w:divBdr>
    </w:div>
    <w:div w:id="790320638">
      <w:bodyDiv w:val="1"/>
      <w:marLeft w:val="0"/>
      <w:marRight w:val="0"/>
      <w:marTop w:val="0"/>
      <w:marBottom w:val="0"/>
      <w:divBdr>
        <w:top w:val="none" w:sz="0" w:space="0" w:color="auto"/>
        <w:left w:val="none" w:sz="0" w:space="0" w:color="auto"/>
        <w:bottom w:val="none" w:sz="0" w:space="0" w:color="auto"/>
        <w:right w:val="none" w:sz="0" w:space="0" w:color="auto"/>
      </w:divBdr>
    </w:div>
    <w:div w:id="967778892">
      <w:bodyDiv w:val="1"/>
      <w:marLeft w:val="0"/>
      <w:marRight w:val="0"/>
      <w:marTop w:val="0"/>
      <w:marBottom w:val="0"/>
      <w:divBdr>
        <w:top w:val="none" w:sz="0" w:space="0" w:color="auto"/>
        <w:left w:val="none" w:sz="0" w:space="0" w:color="auto"/>
        <w:bottom w:val="none" w:sz="0" w:space="0" w:color="auto"/>
        <w:right w:val="none" w:sz="0" w:space="0" w:color="auto"/>
      </w:divBdr>
    </w:div>
    <w:div w:id="1276641621">
      <w:bodyDiv w:val="1"/>
      <w:marLeft w:val="0"/>
      <w:marRight w:val="0"/>
      <w:marTop w:val="0"/>
      <w:marBottom w:val="0"/>
      <w:divBdr>
        <w:top w:val="none" w:sz="0" w:space="0" w:color="auto"/>
        <w:left w:val="none" w:sz="0" w:space="0" w:color="auto"/>
        <w:bottom w:val="none" w:sz="0" w:space="0" w:color="auto"/>
        <w:right w:val="none" w:sz="0" w:space="0" w:color="auto"/>
      </w:divBdr>
    </w:div>
    <w:div w:id="1311130194">
      <w:bodyDiv w:val="1"/>
      <w:marLeft w:val="0"/>
      <w:marRight w:val="0"/>
      <w:marTop w:val="0"/>
      <w:marBottom w:val="0"/>
      <w:divBdr>
        <w:top w:val="none" w:sz="0" w:space="0" w:color="auto"/>
        <w:left w:val="none" w:sz="0" w:space="0" w:color="auto"/>
        <w:bottom w:val="none" w:sz="0" w:space="0" w:color="auto"/>
        <w:right w:val="none" w:sz="0" w:space="0" w:color="auto"/>
      </w:divBdr>
    </w:div>
    <w:div w:id="1315330212">
      <w:bodyDiv w:val="1"/>
      <w:marLeft w:val="0"/>
      <w:marRight w:val="0"/>
      <w:marTop w:val="0"/>
      <w:marBottom w:val="0"/>
      <w:divBdr>
        <w:top w:val="none" w:sz="0" w:space="0" w:color="auto"/>
        <w:left w:val="none" w:sz="0" w:space="0" w:color="auto"/>
        <w:bottom w:val="none" w:sz="0" w:space="0" w:color="auto"/>
        <w:right w:val="none" w:sz="0" w:space="0" w:color="auto"/>
      </w:divBdr>
    </w:div>
    <w:div w:id="1416705489">
      <w:bodyDiv w:val="1"/>
      <w:marLeft w:val="0"/>
      <w:marRight w:val="0"/>
      <w:marTop w:val="0"/>
      <w:marBottom w:val="0"/>
      <w:divBdr>
        <w:top w:val="none" w:sz="0" w:space="0" w:color="auto"/>
        <w:left w:val="none" w:sz="0" w:space="0" w:color="auto"/>
        <w:bottom w:val="none" w:sz="0" w:space="0" w:color="auto"/>
        <w:right w:val="none" w:sz="0" w:space="0" w:color="auto"/>
      </w:divBdr>
    </w:div>
    <w:div w:id="207828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nan\Downloads\MODELO%20TERMO%20DE%20REFER&#202;NCIA%20-%20AQUISI&#199;&#195;O%20-%20CONTRATA&#199;&#195;O%20DIRETA.%20VERS&#195;O%202%20(3).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EA50A-5BA7-4466-8DD6-63F5EE824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TERMO DE REFERÊNCIA - AQUISIÇÃO - CONTRATAÇÃO DIRETA. VERSÃO 2 (3).dotx</Template>
  <TotalTime>41</TotalTime>
  <Pages>14</Pages>
  <Words>6060</Words>
  <Characters>32727</Characters>
  <Application>Microsoft Office Word</Application>
  <DocSecurity>0</DocSecurity>
  <Lines>272</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Financeiro Três Rios</dc:creator>
  <cp:lastModifiedBy>Reinaldo</cp:lastModifiedBy>
  <cp:revision>13</cp:revision>
  <cp:lastPrinted>2025-05-30T19:25:00Z</cp:lastPrinted>
  <dcterms:created xsi:type="dcterms:W3CDTF">2025-05-30T18:52:00Z</dcterms:created>
  <dcterms:modified xsi:type="dcterms:W3CDTF">2025-07-03T12:04:00Z</dcterms:modified>
</cp:coreProperties>
</file>